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AE200" w14:textId="743A8F7C" w:rsidR="00F91982" w:rsidRPr="00F91982" w:rsidRDefault="00F91982" w:rsidP="00F91982">
      <w:pPr>
        <w:jc w:val="center"/>
        <w:rPr>
          <w:rFonts w:ascii="Arial" w:hAnsi="Arial"/>
          <w:b/>
          <w:sz w:val="32"/>
          <w:szCs w:val="32"/>
        </w:rPr>
      </w:pPr>
      <w:proofErr w:type="spellStart"/>
      <w:r w:rsidRPr="00F91982">
        <w:rPr>
          <w:rFonts w:ascii="Arial" w:hAnsi="Arial"/>
          <w:b/>
          <w:sz w:val="32"/>
          <w:szCs w:val="32"/>
        </w:rPr>
        <w:t>Organics</w:t>
      </w:r>
      <w:proofErr w:type="spellEnd"/>
      <w:r w:rsidRPr="00F91982">
        <w:rPr>
          <w:rFonts w:ascii="Arial" w:hAnsi="Arial"/>
          <w:b/>
          <w:sz w:val="32"/>
          <w:szCs w:val="32"/>
        </w:rPr>
        <w:t xml:space="preserve"> </w:t>
      </w:r>
      <w:proofErr w:type="spellStart"/>
      <w:r w:rsidRPr="00F91982">
        <w:rPr>
          <w:rFonts w:ascii="Arial" w:hAnsi="Arial"/>
          <w:b/>
          <w:sz w:val="32"/>
          <w:szCs w:val="32"/>
        </w:rPr>
        <w:t>Oxidation</w:t>
      </w:r>
      <w:proofErr w:type="spellEnd"/>
      <w:r w:rsidRPr="00F91982">
        <w:rPr>
          <w:rFonts w:ascii="Arial" w:hAnsi="Arial"/>
          <w:b/>
          <w:sz w:val="32"/>
          <w:szCs w:val="32"/>
        </w:rPr>
        <w:t xml:space="preserve"> on Active and </w:t>
      </w:r>
      <w:proofErr w:type="spellStart"/>
      <w:r w:rsidRPr="00F91982">
        <w:rPr>
          <w:rFonts w:ascii="Arial" w:hAnsi="Arial"/>
          <w:b/>
          <w:sz w:val="32"/>
          <w:szCs w:val="32"/>
        </w:rPr>
        <w:t>Selective</w:t>
      </w:r>
      <w:proofErr w:type="spellEnd"/>
      <w:r w:rsidRPr="00F91982">
        <w:rPr>
          <w:rFonts w:ascii="Arial" w:hAnsi="Arial"/>
          <w:b/>
          <w:sz w:val="32"/>
          <w:szCs w:val="32"/>
        </w:rPr>
        <w:t xml:space="preserve"> </w:t>
      </w:r>
      <w:proofErr w:type="spellStart"/>
      <w:r w:rsidRPr="00F91982">
        <w:rPr>
          <w:rFonts w:ascii="Arial" w:hAnsi="Arial"/>
          <w:b/>
          <w:sz w:val="32"/>
          <w:szCs w:val="32"/>
        </w:rPr>
        <w:t>Materials</w:t>
      </w:r>
      <w:proofErr w:type="spellEnd"/>
      <w:r w:rsidRPr="00F91982">
        <w:rPr>
          <w:rFonts w:ascii="Arial" w:hAnsi="Arial"/>
          <w:b/>
          <w:sz w:val="32"/>
          <w:szCs w:val="32"/>
        </w:rPr>
        <w:t xml:space="preserve"> for Electrochemical Energy Conversion</w:t>
      </w:r>
    </w:p>
    <w:p w14:paraId="3FDCE06F" w14:textId="5A9BE0BF" w:rsidR="00F91982" w:rsidRPr="00F91982" w:rsidRDefault="00F91982" w:rsidP="00F91982">
      <w:pPr>
        <w:jc w:val="center"/>
        <w:rPr>
          <w:rFonts w:ascii="Arial" w:hAnsi="Arial"/>
          <w:lang w:val="fr-FR"/>
        </w:rPr>
      </w:pPr>
      <w:r w:rsidRPr="00F91982">
        <w:rPr>
          <w:rFonts w:ascii="Arial" w:hAnsi="Arial"/>
          <w:lang w:val="fr-FR"/>
        </w:rPr>
        <w:t xml:space="preserve">Prof. Dr. K. Boniface Kokoh*, </w:t>
      </w:r>
    </w:p>
    <w:p w14:paraId="6BFDD248" w14:textId="17E9825B" w:rsidR="00F91982" w:rsidRPr="00F91982" w:rsidRDefault="00F91982" w:rsidP="00F91982">
      <w:pPr>
        <w:jc w:val="center"/>
        <w:rPr>
          <w:rFonts w:ascii="Arial" w:hAnsi="Arial"/>
          <w:i/>
          <w:sz w:val="20"/>
          <w:szCs w:val="20"/>
          <w:lang w:val="fr-FR"/>
        </w:rPr>
      </w:pPr>
      <w:r w:rsidRPr="00F91982">
        <w:rPr>
          <w:rFonts w:ascii="Arial" w:hAnsi="Arial"/>
          <w:i/>
          <w:sz w:val="20"/>
          <w:szCs w:val="20"/>
          <w:lang w:val="fr-FR"/>
        </w:rPr>
        <w:t>Université de Poitiers, IC2MP UMR CNRS 7285, 4 rue Michel Brunet B27, TSA 51106, 86073 Poitiers Cedex 09, France</w:t>
      </w:r>
    </w:p>
    <w:p w14:paraId="0378FDA9" w14:textId="2909DB53" w:rsidR="00F91982" w:rsidRPr="00757634" w:rsidRDefault="00F91982" w:rsidP="00F91982">
      <w:pPr>
        <w:jc w:val="both"/>
        <w:rPr>
          <w:rFonts w:ascii="Arial" w:hAnsi="Arial"/>
        </w:rPr>
      </w:pPr>
      <w:r w:rsidRPr="00F91982">
        <w:rPr>
          <w:rFonts w:ascii="Arial" w:hAnsi="Arial"/>
          <w:b/>
          <w:lang w:val="en-GB"/>
        </w:rPr>
        <w:t>Abstract:</w:t>
      </w:r>
      <w:r>
        <w:rPr>
          <w:rFonts w:ascii="Arial" w:hAnsi="Arial"/>
          <w:lang w:val="en-GB"/>
        </w:rPr>
        <w:t xml:space="preserve"> </w:t>
      </w:r>
      <w:r w:rsidRPr="00757634">
        <w:rPr>
          <w:rFonts w:ascii="Arial" w:hAnsi="Arial"/>
          <w:lang w:val="en-GB"/>
        </w:rPr>
        <w:t xml:space="preserve">The development of organic molecule-based fuel cells mostly relies on designing efficient anode materials capable of withstanding the poisoning effect of strongly adsorbed species at lower potentials, which prolongs the durability of the catalytic process. So as to obtain catalysts with excellent ability towards organic fuel oxidation, </w:t>
      </w:r>
      <w:proofErr w:type="spellStart"/>
      <w:r w:rsidRPr="00757634">
        <w:rPr>
          <w:rFonts w:ascii="Arial" w:hAnsi="Arial"/>
        </w:rPr>
        <w:t>we</w:t>
      </w:r>
      <w:proofErr w:type="spellEnd"/>
      <w:r w:rsidRPr="00757634">
        <w:rPr>
          <w:rFonts w:ascii="Arial" w:hAnsi="Arial"/>
        </w:rPr>
        <w:t xml:space="preserve"> </w:t>
      </w:r>
      <w:proofErr w:type="spellStart"/>
      <w:r w:rsidRPr="00757634">
        <w:rPr>
          <w:rFonts w:ascii="Arial" w:hAnsi="Arial"/>
        </w:rPr>
        <w:t>employed</w:t>
      </w:r>
      <w:proofErr w:type="spellEnd"/>
      <w:r w:rsidRPr="00757634">
        <w:rPr>
          <w:rFonts w:ascii="Arial" w:hAnsi="Arial"/>
        </w:rPr>
        <w:t xml:space="preserve"> a </w:t>
      </w:r>
      <w:proofErr w:type="spellStart"/>
      <w:r w:rsidRPr="00757634">
        <w:rPr>
          <w:rFonts w:ascii="Arial" w:hAnsi="Arial"/>
        </w:rPr>
        <w:t>surfactant-less</w:t>
      </w:r>
      <w:proofErr w:type="spellEnd"/>
      <w:r w:rsidRPr="00757634">
        <w:rPr>
          <w:rFonts w:ascii="Arial" w:hAnsi="Arial"/>
        </w:rPr>
        <w:t xml:space="preserve"> </w:t>
      </w:r>
      <w:proofErr w:type="spellStart"/>
      <w:r w:rsidRPr="00757634">
        <w:rPr>
          <w:rFonts w:ascii="Arial" w:hAnsi="Arial"/>
        </w:rPr>
        <w:t>method</w:t>
      </w:r>
      <w:proofErr w:type="spellEnd"/>
      <w:r w:rsidRPr="00757634">
        <w:rPr>
          <w:rFonts w:ascii="Arial" w:hAnsi="Arial"/>
        </w:rPr>
        <w:t xml:space="preserve">, </w:t>
      </w:r>
      <w:proofErr w:type="spellStart"/>
      <w:r w:rsidRPr="00757634">
        <w:rPr>
          <w:rFonts w:ascii="Arial" w:hAnsi="Arial"/>
        </w:rPr>
        <w:t>to</w:t>
      </w:r>
      <w:proofErr w:type="spellEnd"/>
      <w:r w:rsidRPr="00757634">
        <w:rPr>
          <w:rFonts w:ascii="Arial" w:hAnsi="Arial"/>
        </w:rPr>
        <w:t xml:space="preserve"> </w:t>
      </w:r>
      <w:proofErr w:type="spellStart"/>
      <w:r w:rsidRPr="00757634">
        <w:rPr>
          <w:rFonts w:ascii="Arial" w:hAnsi="Arial"/>
        </w:rPr>
        <w:t>synthesize</w:t>
      </w:r>
      <w:proofErr w:type="spellEnd"/>
      <w:r w:rsidRPr="00757634">
        <w:rPr>
          <w:rFonts w:ascii="Arial" w:hAnsi="Arial"/>
        </w:rPr>
        <w:t xml:space="preserve"> PGM-</w:t>
      </w:r>
      <w:proofErr w:type="spellStart"/>
      <w:r w:rsidRPr="00757634">
        <w:rPr>
          <w:rFonts w:ascii="Arial" w:hAnsi="Arial"/>
        </w:rPr>
        <w:t>based</w:t>
      </w:r>
      <w:proofErr w:type="spellEnd"/>
      <w:r w:rsidRPr="00757634">
        <w:rPr>
          <w:rFonts w:ascii="Arial" w:hAnsi="Arial"/>
        </w:rPr>
        <w:t xml:space="preserve"> </w:t>
      </w:r>
      <w:proofErr w:type="spellStart"/>
      <w:r w:rsidRPr="00757634">
        <w:rPr>
          <w:rFonts w:ascii="Arial" w:hAnsi="Arial"/>
        </w:rPr>
        <w:t>catalysts</w:t>
      </w:r>
      <w:proofErr w:type="spellEnd"/>
      <w:r w:rsidRPr="00757634">
        <w:rPr>
          <w:rFonts w:ascii="Arial" w:hAnsi="Arial"/>
        </w:rPr>
        <w:t xml:space="preserve">. </w:t>
      </w:r>
      <w:proofErr w:type="spellStart"/>
      <w:r w:rsidRPr="00757634">
        <w:rPr>
          <w:rFonts w:ascii="Arial" w:hAnsi="Arial"/>
        </w:rPr>
        <w:t>Precious</w:t>
      </w:r>
      <w:proofErr w:type="spellEnd"/>
      <w:r w:rsidRPr="00757634">
        <w:rPr>
          <w:rFonts w:ascii="Arial" w:hAnsi="Arial"/>
        </w:rPr>
        <w:t xml:space="preserve"> metal </w:t>
      </w:r>
      <w:proofErr w:type="spellStart"/>
      <w:r w:rsidRPr="00757634">
        <w:rPr>
          <w:rFonts w:ascii="Arial" w:hAnsi="Arial"/>
        </w:rPr>
        <w:t>loading</w:t>
      </w:r>
      <w:proofErr w:type="spellEnd"/>
      <w:r w:rsidRPr="00757634">
        <w:rPr>
          <w:rFonts w:ascii="Arial" w:hAnsi="Arial"/>
        </w:rPr>
        <w:t xml:space="preserve"> </w:t>
      </w:r>
      <w:proofErr w:type="spellStart"/>
      <w:r w:rsidRPr="00757634">
        <w:rPr>
          <w:rFonts w:ascii="Arial" w:hAnsi="Arial"/>
        </w:rPr>
        <w:t>can</w:t>
      </w:r>
      <w:proofErr w:type="spellEnd"/>
      <w:r w:rsidRPr="00757634">
        <w:rPr>
          <w:rFonts w:ascii="Arial" w:hAnsi="Arial"/>
        </w:rPr>
        <w:t xml:space="preserve"> </w:t>
      </w:r>
      <w:proofErr w:type="spellStart"/>
      <w:r w:rsidRPr="00757634">
        <w:rPr>
          <w:rFonts w:ascii="Arial" w:hAnsi="Arial"/>
        </w:rPr>
        <w:t>be</w:t>
      </w:r>
      <w:proofErr w:type="spellEnd"/>
      <w:r w:rsidRPr="00757634">
        <w:rPr>
          <w:rFonts w:ascii="Arial" w:hAnsi="Arial"/>
        </w:rPr>
        <w:t xml:space="preserve"> “</w:t>
      </w:r>
      <w:proofErr w:type="spellStart"/>
      <w:r w:rsidRPr="00757634">
        <w:rPr>
          <w:rFonts w:ascii="Arial" w:hAnsi="Arial"/>
        </w:rPr>
        <w:t>diluted</w:t>
      </w:r>
      <w:proofErr w:type="spellEnd"/>
      <w:r w:rsidRPr="00757634">
        <w:rPr>
          <w:rFonts w:ascii="Arial" w:hAnsi="Arial"/>
        </w:rPr>
        <w:t xml:space="preserve">” </w:t>
      </w:r>
      <w:proofErr w:type="spellStart"/>
      <w:r w:rsidRPr="00757634">
        <w:rPr>
          <w:rFonts w:ascii="Arial" w:hAnsi="Arial"/>
        </w:rPr>
        <w:t>by</w:t>
      </w:r>
      <w:proofErr w:type="spellEnd"/>
      <w:r w:rsidRPr="00757634">
        <w:rPr>
          <w:rFonts w:ascii="Arial" w:hAnsi="Arial"/>
        </w:rPr>
        <w:t xml:space="preserve"> </w:t>
      </w:r>
      <w:proofErr w:type="spellStart"/>
      <w:r w:rsidRPr="00757634">
        <w:rPr>
          <w:rFonts w:ascii="Arial" w:hAnsi="Arial"/>
        </w:rPr>
        <w:t>adding</w:t>
      </w:r>
      <w:proofErr w:type="spellEnd"/>
      <w:r w:rsidRPr="00757634">
        <w:rPr>
          <w:rFonts w:ascii="Arial" w:hAnsi="Arial"/>
        </w:rPr>
        <w:t xml:space="preserve"> </w:t>
      </w:r>
      <w:proofErr w:type="spellStart"/>
      <w:r w:rsidRPr="00757634">
        <w:rPr>
          <w:rFonts w:ascii="Arial" w:hAnsi="Arial"/>
        </w:rPr>
        <w:t>transition</w:t>
      </w:r>
      <w:proofErr w:type="spellEnd"/>
      <w:r w:rsidRPr="00757634">
        <w:rPr>
          <w:rFonts w:ascii="Arial" w:hAnsi="Arial"/>
        </w:rPr>
        <w:t xml:space="preserve"> </w:t>
      </w:r>
      <w:proofErr w:type="spellStart"/>
      <w:r w:rsidRPr="00757634">
        <w:rPr>
          <w:rFonts w:ascii="Arial" w:hAnsi="Arial"/>
        </w:rPr>
        <w:t>metals</w:t>
      </w:r>
      <w:proofErr w:type="spellEnd"/>
      <w:r w:rsidRPr="00757634">
        <w:rPr>
          <w:rFonts w:ascii="Arial" w:hAnsi="Arial"/>
        </w:rPr>
        <w:t xml:space="preserve"> as </w:t>
      </w:r>
      <w:proofErr w:type="spellStart"/>
      <w:r w:rsidRPr="00757634">
        <w:rPr>
          <w:rFonts w:ascii="Arial" w:hAnsi="Arial"/>
        </w:rPr>
        <w:t>co-catalysts</w:t>
      </w:r>
      <w:proofErr w:type="spellEnd"/>
      <w:r w:rsidRPr="00757634">
        <w:rPr>
          <w:rFonts w:ascii="Arial" w:hAnsi="Arial"/>
        </w:rPr>
        <w:t xml:space="preserve">, </w:t>
      </w:r>
      <w:proofErr w:type="spellStart"/>
      <w:r w:rsidRPr="00757634">
        <w:rPr>
          <w:rFonts w:ascii="Arial" w:hAnsi="Arial"/>
        </w:rPr>
        <w:t>to</w:t>
      </w:r>
      <w:proofErr w:type="spellEnd"/>
      <w:r w:rsidRPr="00757634">
        <w:rPr>
          <w:rFonts w:ascii="Arial" w:hAnsi="Arial"/>
        </w:rPr>
        <w:t xml:space="preserve"> single out </w:t>
      </w:r>
      <w:proofErr w:type="spellStart"/>
      <w:r w:rsidRPr="00757634">
        <w:rPr>
          <w:rFonts w:ascii="Arial" w:hAnsi="Arial"/>
        </w:rPr>
        <w:t>different</w:t>
      </w:r>
      <w:proofErr w:type="spellEnd"/>
      <w:r w:rsidRPr="00757634">
        <w:rPr>
          <w:rFonts w:ascii="Arial" w:hAnsi="Arial"/>
        </w:rPr>
        <w:t xml:space="preserve"> </w:t>
      </w:r>
      <w:proofErr w:type="spellStart"/>
      <w:r w:rsidRPr="00757634">
        <w:rPr>
          <w:rFonts w:ascii="Arial" w:hAnsi="Arial"/>
        </w:rPr>
        <w:t>promotional</w:t>
      </w:r>
      <w:proofErr w:type="spellEnd"/>
      <w:r w:rsidRPr="00757634">
        <w:rPr>
          <w:rFonts w:ascii="Arial" w:hAnsi="Arial"/>
        </w:rPr>
        <w:t xml:space="preserve"> </w:t>
      </w:r>
      <w:proofErr w:type="spellStart"/>
      <w:r w:rsidRPr="00757634">
        <w:rPr>
          <w:rFonts w:ascii="Arial" w:hAnsi="Arial"/>
        </w:rPr>
        <w:t>effects</w:t>
      </w:r>
      <w:proofErr w:type="spellEnd"/>
      <w:r w:rsidRPr="00757634">
        <w:rPr>
          <w:rFonts w:ascii="Arial" w:hAnsi="Arial"/>
        </w:rPr>
        <w:t xml:space="preserve"> in the </w:t>
      </w:r>
      <w:proofErr w:type="spellStart"/>
      <w:r w:rsidRPr="00757634">
        <w:rPr>
          <w:rFonts w:ascii="Arial" w:hAnsi="Arial"/>
        </w:rPr>
        <w:t>activation</w:t>
      </w:r>
      <w:proofErr w:type="spellEnd"/>
      <w:r w:rsidRPr="00757634">
        <w:rPr>
          <w:rFonts w:ascii="Arial" w:hAnsi="Arial"/>
        </w:rPr>
        <w:t xml:space="preserve"> and </w:t>
      </w:r>
      <w:proofErr w:type="spellStart"/>
      <w:r w:rsidRPr="00757634">
        <w:rPr>
          <w:rFonts w:ascii="Arial" w:hAnsi="Arial"/>
        </w:rPr>
        <w:t>removal</w:t>
      </w:r>
      <w:proofErr w:type="spellEnd"/>
      <w:r w:rsidRPr="00757634">
        <w:rPr>
          <w:rFonts w:ascii="Arial" w:hAnsi="Arial"/>
        </w:rPr>
        <w:t xml:space="preserve"> </w:t>
      </w:r>
      <w:proofErr w:type="spellStart"/>
      <w:r w:rsidRPr="00757634">
        <w:rPr>
          <w:rFonts w:ascii="Arial" w:hAnsi="Arial"/>
        </w:rPr>
        <w:t>of</w:t>
      </w:r>
      <w:proofErr w:type="spellEnd"/>
      <w:r w:rsidRPr="00757634">
        <w:rPr>
          <w:rFonts w:ascii="Arial" w:hAnsi="Arial"/>
        </w:rPr>
        <w:t xml:space="preserve"> </w:t>
      </w:r>
      <w:proofErr w:type="spellStart"/>
      <w:r w:rsidRPr="00757634">
        <w:rPr>
          <w:rFonts w:ascii="Arial" w:hAnsi="Arial"/>
        </w:rPr>
        <w:t>adsorbed</w:t>
      </w:r>
      <w:proofErr w:type="spellEnd"/>
      <w:r w:rsidRPr="00757634">
        <w:rPr>
          <w:rFonts w:ascii="Arial" w:hAnsi="Arial"/>
        </w:rPr>
        <w:t xml:space="preserve"> </w:t>
      </w:r>
      <w:proofErr w:type="spellStart"/>
      <w:r w:rsidRPr="00757634">
        <w:rPr>
          <w:rFonts w:ascii="Arial" w:hAnsi="Arial"/>
        </w:rPr>
        <w:t>species</w:t>
      </w:r>
      <w:proofErr w:type="spellEnd"/>
      <w:r w:rsidRPr="00757634">
        <w:rPr>
          <w:rFonts w:ascii="Arial" w:hAnsi="Arial"/>
        </w:rPr>
        <w:t xml:space="preserve"> </w:t>
      </w:r>
      <w:proofErr w:type="spellStart"/>
      <w:r w:rsidRPr="00757634">
        <w:rPr>
          <w:rFonts w:ascii="Arial" w:hAnsi="Arial"/>
        </w:rPr>
        <w:t>from</w:t>
      </w:r>
      <w:proofErr w:type="spellEnd"/>
      <w:r w:rsidRPr="00757634">
        <w:rPr>
          <w:rFonts w:ascii="Arial" w:hAnsi="Arial"/>
        </w:rPr>
        <w:t xml:space="preserve"> the </w:t>
      </w:r>
      <w:proofErr w:type="spellStart"/>
      <w:r w:rsidRPr="00757634">
        <w:rPr>
          <w:rFonts w:ascii="Arial" w:hAnsi="Arial"/>
        </w:rPr>
        <w:t>electrode</w:t>
      </w:r>
      <w:proofErr w:type="spellEnd"/>
      <w:r w:rsidRPr="00757634">
        <w:rPr>
          <w:rFonts w:ascii="Arial" w:hAnsi="Arial"/>
        </w:rPr>
        <w:t xml:space="preserve"> </w:t>
      </w:r>
      <w:proofErr w:type="spellStart"/>
      <w:r w:rsidRPr="00757634">
        <w:rPr>
          <w:rFonts w:ascii="Arial" w:hAnsi="Arial"/>
        </w:rPr>
        <w:t>surface</w:t>
      </w:r>
      <w:proofErr w:type="spellEnd"/>
      <w:r w:rsidRPr="00757634">
        <w:rPr>
          <w:rFonts w:ascii="Arial" w:hAnsi="Arial"/>
        </w:rPr>
        <w:t>.</w:t>
      </w:r>
    </w:p>
    <w:p w14:paraId="53A7E647" w14:textId="77777777" w:rsidR="00F91982" w:rsidRPr="00757634" w:rsidRDefault="00F91982" w:rsidP="00F91982">
      <w:pPr>
        <w:jc w:val="both"/>
        <w:rPr>
          <w:rFonts w:ascii="Arial" w:hAnsi="Arial"/>
          <w:lang w:val="en-GB"/>
        </w:rPr>
      </w:pPr>
      <w:r w:rsidRPr="00757634">
        <w:rPr>
          <w:rFonts w:ascii="Arial" w:hAnsi="Arial"/>
        </w:rPr>
        <w:t xml:space="preserve">In </w:t>
      </w:r>
      <w:proofErr w:type="spellStart"/>
      <w:r>
        <w:rPr>
          <w:rFonts w:ascii="Arial" w:hAnsi="Arial"/>
        </w:rPr>
        <w:t>this</w:t>
      </w:r>
      <w:proofErr w:type="spellEnd"/>
      <w:r>
        <w:rPr>
          <w:rFonts w:ascii="Arial" w:hAnsi="Arial"/>
        </w:rPr>
        <w:t xml:space="preserve"> </w:t>
      </w:r>
      <w:proofErr w:type="spellStart"/>
      <w:r>
        <w:rPr>
          <w:rFonts w:ascii="Arial" w:hAnsi="Arial"/>
        </w:rPr>
        <w:t>work</w:t>
      </w:r>
      <w:proofErr w:type="spellEnd"/>
      <w:r w:rsidRPr="00757634">
        <w:rPr>
          <w:rFonts w:ascii="Arial" w:hAnsi="Arial"/>
        </w:rPr>
        <w:t xml:space="preserve">, glucose </w:t>
      </w:r>
      <w:proofErr w:type="spellStart"/>
      <w:r w:rsidRPr="00757634">
        <w:rPr>
          <w:rFonts w:ascii="Arial" w:hAnsi="Arial"/>
        </w:rPr>
        <w:t>was</w:t>
      </w:r>
      <w:proofErr w:type="spellEnd"/>
      <w:r w:rsidRPr="00757634">
        <w:rPr>
          <w:rFonts w:ascii="Arial" w:hAnsi="Arial"/>
        </w:rPr>
        <w:t xml:space="preserve"> </w:t>
      </w:r>
      <w:proofErr w:type="spellStart"/>
      <w:r w:rsidRPr="00757634">
        <w:rPr>
          <w:rFonts w:ascii="Arial" w:hAnsi="Arial"/>
        </w:rPr>
        <w:t>used</w:t>
      </w:r>
      <w:proofErr w:type="spellEnd"/>
      <w:r w:rsidRPr="00757634">
        <w:rPr>
          <w:rFonts w:ascii="Arial" w:hAnsi="Arial"/>
        </w:rPr>
        <w:t xml:space="preserve"> as </w:t>
      </w:r>
      <w:proofErr w:type="spellStart"/>
      <w:r w:rsidRPr="00757634">
        <w:rPr>
          <w:rFonts w:ascii="Arial" w:hAnsi="Arial"/>
        </w:rPr>
        <w:t>an</w:t>
      </w:r>
      <w:proofErr w:type="spellEnd"/>
      <w:r w:rsidRPr="00757634">
        <w:rPr>
          <w:rFonts w:ascii="Arial" w:hAnsi="Arial"/>
        </w:rPr>
        <w:t xml:space="preserve"> organic </w:t>
      </w:r>
      <w:proofErr w:type="spellStart"/>
      <w:r w:rsidRPr="00757634">
        <w:rPr>
          <w:rFonts w:ascii="Arial" w:hAnsi="Arial"/>
        </w:rPr>
        <w:t>fuel</w:t>
      </w:r>
      <w:proofErr w:type="spellEnd"/>
      <w:r w:rsidRPr="00757634">
        <w:rPr>
          <w:rFonts w:ascii="Arial" w:hAnsi="Arial"/>
        </w:rPr>
        <w:t xml:space="preserve"> for its </w:t>
      </w:r>
      <w:proofErr w:type="spellStart"/>
      <w:r w:rsidRPr="00757634">
        <w:rPr>
          <w:rFonts w:ascii="Arial" w:hAnsi="Arial"/>
        </w:rPr>
        <w:t>direct</w:t>
      </w:r>
      <w:proofErr w:type="spellEnd"/>
      <w:r w:rsidRPr="00757634">
        <w:rPr>
          <w:rFonts w:ascii="Arial" w:hAnsi="Arial"/>
        </w:rPr>
        <w:t xml:space="preserve"> </w:t>
      </w:r>
      <w:proofErr w:type="spellStart"/>
      <w:r w:rsidRPr="00757634">
        <w:rPr>
          <w:rFonts w:ascii="Arial" w:hAnsi="Arial"/>
        </w:rPr>
        <w:t>conversion</w:t>
      </w:r>
      <w:proofErr w:type="spellEnd"/>
      <w:r w:rsidRPr="00757634">
        <w:rPr>
          <w:rFonts w:ascii="Arial" w:hAnsi="Arial"/>
        </w:rPr>
        <w:t xml:space="preserve"> </w:t>
      </w:r>
      <w:proofErr w:type="spellStart"/>
      <w:r w:rsidRPr="00757634">
        <w:rPr>
          <w:rFonts w:ascii="Arial" w:hAnsi="Arial"/>
        </w:rPr>
        <w:t>to</w:t>
      </w:r>
      <w:proofErr w:type="spellEnd"/>
      <w:r w:rsidRPr="00757634">
        <w:rPr>
          <w:rFonts w:ascii="Arial" w:hAnsi="Arial"/>
        </w:rPr>
        <w:t xml:space="preserve"> </w:t>
      </w:r>
      <w:proofErr w:type="spellStart"/>
      <w:r w:rsidRPr="00757634">
        <w:rPr>
          <w:rFonts w:ascii="Arial" w:hAnsi="Arial"/>
        </w:rPr>
        <w:t>electricity</w:t>
      </w:r>
      <w:proofErr w:type="spellEnd"/>
      <w:r w:rsidRPr="00757634">
        <w:rPr>
          <w:rFonts w:ascii="Arial" w:hAnsi="Arial"/>
        </w:rPr>
        <w:t xml:space="preserve"> and </w:t>
      </w:r>
      <w:proofErr w:type="spellStart"/>
      <w:r w:rsidRPr="00757634">
        <w:rPr>
          <w:rFonts w:ascii="Arial" w:hAnsi="Arial"/>
        </w:rPr>
        <w:t>value-added</w:t>
      </w:r>
      <w:proofErr w:type="spellEnd"/>
      <w:r w:rsidRPr="00757634">
        <w:rPr>
          <w:rFonts w:ascii="Arial" w:hAnsi="Arial"/>
        </w:rPr>
        <w:t xml:space="preserve"> </w:t>
      </w:r>
      <w:proofErr w:type="spellStart"/>
      <w:r w:rsidRPr="00757634">
        <w:rPr>
          <w:rFonts w:ascii="Arial" w:hAnsi="Arial"/>
        </w:rPr>
        <w:t>chemicals</w:t>
      </w:r>
      <w:proofErr w:type="spellEnd"/>
      <w:r w:rsidRPr="00757634">
        <w:rPr>
          <w:rFonts w:ascii="Arial" w:hAnsi="Arial"/>
        </w:rPr>
        <w:t xml:space="preserve">. </w:t>
      </w:r>
      <w:proofErr w:type="spellStart"/>
      <w:r w:rsidRPr="00757634">
        <w:rPr>
          <w:rFonts w:ascii="Arial" w:hAnsi="Arial"/>
        </w:rPr>
        <w:t>Physical</w:t>
      </w:r>
      <w:proofErr w:type="spellEnd"/>
      <w:r w:rsidRPr="00757634">
        <w:rPr>
          <w:rFonts w:ascii="Arial" w:hAnsi="Arial"/>
        </w:rPr>
        <w:t xml:space="preserve"> </w:t>
      </w:r>
      <w:proofErr w:type="spellStart"/>
      <w:r w:rsidRPr="00757634">
        <w:rPr>
          <w:rFonts w:ascii="Arial" w:hAnsi="Arial"/>
        </w:rPr>
        <w:t>characterizations</w:t>
      </w:r>
      <w:proofErr w:type="spellEnd"/>
      <w:r w:rsidRPr="00757634">
        <w:rPr>
          <w:rFonts w:ascii="Arial" w:hAnsi="Arial"/>
        </w:rPr>
        <w:t xml:space="preserve"> </w:t>
      </w:r>
      <w:proofErr w:type="spellStart"/>
      <w:r w:rsidRPr="00757634">
        <w:rPr>
          <w:rFonts w:ascii="Arial" w:hAnsi="Arial"/>
        </w:rPr>
        <w:t>of</w:t>
      </w:r>
      <w:proofErr w:type="spellEnd"/>
      <w:r w:rsidRPr="00757634">
        <w:rPr>
          <w:rFonts w:ascii="Arial" w:hAnsi="Arial"/>
        </w:rPr>
        <w:t xml:space="preserve"> the nanomaterials </w:t>
      </w:r>
      <w:proofErr w:type="spellStart"/>
      <w:r w:rsidRPr="00757634">
        <w:rPr>
          <w:rFonts w:ascii="Arial" w:hAnsi="Arial"/>
        </w:rPr>
        <w:t>used</w:t>
      </w:r>
      <w:proofErr w:type="spellEnd"/>
      <w:r w:rsidRPr="00757634">
        <w:rPr>
          <w:rFonts w:ascii="Arial" w:hAnsi="Arial"/>
        </w:rPr>
        <w:t xml:space="preserve"> </w:t>
      </w:r>
      <w:proofErr w:type="spellStart"/>
      <w:r w:rsidRPr="00757634">
        <w:rPr>
          <w:rFonts w:ascii="Arial" w:hAnsi="Arial"/>
        </w:rPr>
        <w:t>either</w:t>
      </w:r>
      <w:proofErr w:type="spellEnd"/>
      <w:r w:rsidRPr="00757634">
        <w:rPr>
          <w:rFonts w:ascii="Arial" w:hAnsi="Arial"/>
        </w:rPr>
        <w:t xml:space="preserve"> as </w:t>
      </w:r>
      <w:proofErr w:type="spellStart"/>
      <w:r w:rsidRPr="00757634">
        <w:rPr>
          <w:rFonts w:ascii="Arial" w:hAnsi="Arial"/>
        </w:rPr>
        <w:t>anodic</w:t>
      </w:r>
      <w:proofErr w:type="spellEnd"/>
      <w:r w:rsidRPr="00757634">
        <w:rPr>
          <w:rFonts w:ascii="Arial" w:hAnsi="Arial"/>
        </w:rPr>
        <w:t xml:space="preserve"> (CO and glucose </w:t>
      </w:r>
      <w:proofErr w:type="spellStart"/>
      <w:r w:rsidRPr="00757634">
        <w:rPr>
          <w:rFonts w:ascii="Arial" w:hAnsi="Arial"/>
        </w:rPr>
        <w:t>oxidation</w:t>
      </w:r>
      <w:proofErr w:type="spellEnd"/>
      <w:r w:rsidRPr="00757634">
        <w:rPr>
          <w:rFonts w:ascii="Arial" w:hAnsi="Arial"/>
        </w:rPr>
        <w:t xml:space="preserve">), </w:t>
      </w:r>
      <w:proofErr w:type="spellStart"/>
      <w:r w:rsidRPr="00757634">
        <w:rPr>
          <w:rFonts w:ascii="Arial" w:hAnsi="Arial"/>
        </w:rPr>
        <w:t>or</w:t>
      </w:r>
      <w:proofErr w:type="spellEnd"/>
      <w:r w:rsidRPr="00757634">
        <w:rPr>
          <w:rFonts w:ascii="Arial" w:hAnsi="Arial"/>
        </w:rPr>
        <w:t xml:space="preserve"> cathodic (</w:t>
      </w:r>
      <w:proofErr w:type="spellStart"/>
      <w:r w:rsidRPr="00757634">
        <w:rPr>
          <w:rFonts w:ascii="Arial" w:hAnsi="Arial"/>
        </w:rPr>
        <w:t>oxygen</w:t>
      </w:r>
      <w:proofErr w:type="spellEnd"/>
      <w:r w:rsidRPr="00757634">
        <w:rPr>
          <w:rFonts w:ascii="Arial" w:hAnsi="Arial"/>
        </w:rPr>
        <w:t xml:space="preserve"> </w:t>
      </w:r>
      <w:proofErr w:type="spellStart"/>
      <w:r w:rsidRPr="00757634">
        <w:rPr>
          <w:rFonts w:ascii="Arial" w:hAnsi="Arial"/>
        </w:rPr>
        <w:t>reduction</w:t>
      </w:r>
      <w:proofErr w:type="spellEnd"/>
      <w:r w:rsidRPr="00757634">
        <w:rPr>
          <w:rFonts w:ascii="Arial" w:hAnsi="Arial"/>
        </w:rPr>
        <w:t xml:space="preserve"> </w:t>
      </w:r>
      <w:proofErr w:type="spellStart"/>
      <w:r w:rsidRPr="00757634">
        <w:rPr>
          <w:rFonts w:ascii="Arial" w:hAnsi="Arial"/>
        </w:rPr>
        <w:t>reaction</w:t>
      </w:r>
      <w:proofErr w:type="spellEnd"/>
      <w:r w:rsidRPr="00757634">
        <w:rPr>
          <w:rFonts w:ascii="Arial" w:hAnsi="Arial"/>
        </w:rPr>
        <w:t xml:space="preserve"> - ORR) </w:t>
      </w:r>
      <w:proofErr w:type="spellStart"/>
      <w:r w:rsidRPr="00757634">
        <w:rPr>
          <w:rFonts w:ascii="Arial" w:hAnsi="Arial"/>
        </w:rPr>
        <w:t>catalysts</w:t>
      </w:r>
      <w:proofErr w:type="spellEnd"/>
      <w:r w:rsidRPr="00757634">
        <w:rPr>
          <w:rFonts w:ascii="Arial" w:hAnsi="Arial"/>
        </w:rPr>
        <w:t xml:space="preserve"> </w:t>
      </w:r>
      <w:proofErr w:type="spellStart"/>
      <w:r w:rsidRPr="00757634">
        <w:rPr>
          <w:rFonts w:ascii="Arial" w:hAnsi="Arial"/>
        </w:rPr>
        <w:t>permitted</w:t>
      </w:r>
      <w:proofErr w:type="spellEnd"/>
      <w:r w:rsidRPr="00757634">
        <w:rPr>
          <w:rFonts w:ascii="Arial" w:hAnsi="Arial"/>
        </w:rPr>
        <w:t xml:space="preserve"> </w:t>
      </w:r>
      <w:proofErr w:type="spellStart"/>
      <w:r w:rsidRPr="00757634">
        <w:rPr>
          <w:rFonts w:ascii="Arial" w:hAnsi="Arial"/>
        </w:rPr>
        <w:t>to</w:t>
      </w:r>
      <w:proofErr w:type="spellEnd"/>
      <w:r w:rsidRPr="00757634">
        <w:rPr>
          <w:rFonts w:ascii="Arial" w:hAnsi="Arial"/>
        </w:rPr>
        <w:t xml:space="preserve"> correlate </w:t>
      </w:r>
      <w:proofErr w:type="spellStart"/>
      <w:r w:rsidRPr="00757634">
        <w:rPr>
          <w:rFonts w:ascii="Arial" w:hAnsi="Arial"/>
        </w:rPr>
        <w:t>their</w:t>
      </w:r>
      <w:proofErr w:type="spellEnd"/>
      <w:r w:rsidRPr="00757634">
        <w:rPr>
          <w:rFonts w:ascii="Arial" w:hAnsi="Arial"/>
        </w:rPr>
        <w:t xml:space="preserve"> </w:t>
      </w:r>
      <w:proofErr w:type="spellStart"/>
      <w:r w:rsidRPr="00757634">
        <w:rPr>
          <w:rFonts w:ascii="Arial" w:hAnsi="Arial"/>
        </w:rPr>
        <w:t>elemental</w:t>
      </w:r>
      <w:proofErr w:type="spellEnd"/>
      <w:r w:rsidRPr="00757634">
        <w:rPr>
          <w:rFonts w:ascii="Arial" w:hAnsi="Arial"/>
        </w:rPr>
        <w:t xml:space="preserve"> </w:t>
      </w:r>
      <w:proofErr w:type="spellStart"/>
      <w:r w:rsidRPr="00757634">
        <w:rPr>
          <w:rFonts w:ascii="Arial" w:hAnsi="Arial"/>
        </w:rPr>
        <w:t>composition</w:t>
      </w:r>
      <w:proofErr w:type="spellEnd"/>
      <w:r w:rsidRPr="00757634">
        <w:rPr>
          <w:rFonts w:ascii="Arial" w:hAnsi="Arial"/>
        </w:rPr>
        <w:t xml:space="preserve"> and </w:t>
      </w:r>
      <w:proofErr w:type="spellStart"/>
      <w:r w:rsidRPr="00757634">
        <w:rPr>
          <w:rFonts w:ascii="Arial" w:hAnsi="Arial"/>
        </w:rPr>
        <w:t>structure</w:t>
      </w:r>
      <w:proofErr w:type="spellEnd"/>
      <w:r w:rsidRPr="00757634">
        <w:rPr>
          <w:rFonts w:ascii="Arial" w:hAnsi="Arial"/>
        </w:rPr>
        <w:t xml:space="preserve"> </w:t>
      </w:r>
      <w:proofErr w:type="spellStart"/>
      <w:r w:rsidRPr="00757634">
        <w:rPr>
          <w:rFonts w:ascii="Arial" w:hAnsi="Arial"/>
        </w:rPr>
        <w:t>to</w:t>
      </w:r>
      <w:proofErr w:type="spellEnd"/>
      <w:r w:rsidRPr="00757634">
        <w:rPr>
          <w:rFonts w:ascii="Arial" w:hAnsi="Arial"/>
        </w:rPr>
        <w:t xml:space="preserve"> </w:t>
      </w:r>
      <w:proofErr w:type="spellStart"/>
      <w:r w:rsidRPr="00757634">
        <w:rPr>
          <w:rFonts w:ascii="Arial" w:hAnsi="Arial"/>
        </w:rPr>
        <w:t>their</w:t>
      </w:r>
      <w:proofErr w:type="spellEnd"/>
      <w:r w:rsidRPr="00757634">
        <w:rPr>
          <w:rFonts w:ascii="Arial" w:hAnsi="Arial"/>
        </w:rPr>
        <w:t xml:space="preserve"> </w:t>
      </w:r>
      <w:proofErr w:type="spellStart"/>
      <w:r w:rsidRPr="00757634">
        <w:rPr>
          <w:rFonts w:ascii="Arial" w:hAnsi="Arial"/>
        </w:rPr>
        <w:t>electrochemical</w:t>
      </w:r>
      <w:proofErr w:type="spellEnd"/>
      <w:r w:rsidRPr="00757634">
        <w:rPr>
          <w:rFonts w:ascii="Arial" w:hAnsi="Arial"/>
        </w:rPr>
        <w:t xml:space="preserve"> performance in </w:t>
      </w:r>
      <w:proofErr w:type="spellStart"/>
      <w:r w:rsidRPr="00757634">
        <w:rPr>
          <w:rFonts w:ascii="Arial" w:hAnsi="Arial"/>
        </w:rPr>
        <w:t>each</w:t>
      </w:r>
      <w:proofErr w:type="spellEnd"/>
      <w:r w:rsidRPr="00757634">
        <w:rPr>
          <w:rFonts w:ascii="Arial" w:hAnsi="Arial"/>
        </w:rPr>
        <w:t xml:space="preserve"> </w:t>
      </w:r>
      <w:proofErr w:type="spellStart"/>
      <w:r w:rsidRPr="00757634">
        <w:rPr>
          <w:rFonts w:ascii="Arial" w:hAnsi="Arial"/>
        </w:rPr>
        <w:t>half-cell</w:t>
      </w:r>
      <w:proofErr w:type="spellEnd"/>
      <w:r w:rsidRPr="00757634">
        <w:rPr>
          <w:rFonts w:ascii="Arial" w:hAnsi="Arial"/>
        </w:rPr>
        <w:t xml:space="preserve">. </w:t>
      </w:r>
      <w:proofErr w:type="spellStart"/>
      <w:r w:rsidRPr="00757634">
        <w:rPr>
          <w:rFonts w:ascii="Arial" w:hAnsi="Arial"/>
        </w:rPr>
        <w:t>Afterwards</w:t>
      </w:r>
      <w:proofErr w:type="spellEnd"/>
      <w:r w:rsidRPr="00757634">
        <w:rPr>
          <w:rFonts w:ascii="Arial" w:hAnsi="Arial"/>
        </w:rPr>
        <w:t xml:space="preserve">, it </w:t>
      </w:r>
      <w:proofErr w:type="spellStart"/>
      <w:r w:rsidRPr="00757634">
        <w:rPr>
          <w:rFonts w:ascii="Arial" w:hAnsi="Arial"/>
        </w:rPr>
        <w:t>was</w:t>
      </w:r>
      <w:proofErr w:type="spellEnd"/>
      <w:r w:rsidRPr="00757634">
        <w:rPr>
          <w:rFonts w:ascii="Arial" w:hAnsi="Arial"/>
        </w:rPr>
        <w:t xml:space="preserve"> </w:t>
      </w:r>
      <w:proofErr w:type="spellStart"/>
      <w:r w:rsidRPr="00757634">
        <w:rPr>
          <w:rFonts w:ascii="Arial" w:hAnsi="Arial"/>
        </w:rPr>
        <w:t>observed</w:t>
      </w:r>
      <w:proofErr w:type="spellEnd"/>
      <w:r w:rsidRPr="00757634">
        <w:rPr>
          <w:rFonts w:ascii="Arial" w:hAnsi="Arial"/>
        </w:rPr>
        <w:t xml:space="preserve"> </w:t>
      </w:r>
      <w:proofErr w:type="spellStart"/>
      <w:r w:rsidRPr="00757634">
        <w:rPr>
          <w:rFonts w:ascii="Arial" w:hAnsi="Arial"/>
        </w:rPr>
        <w:t>that</w:t>
      </w:r>
      <w:proofErr w:type="spellEnd"/>
      <w:r w:rsidRPr="00757634">
        <w:rPr>
          <w:rFonts w:ascii="Arial" w:hAnsi="Arial"/>
        </w:rPr>
        <w:t xml:space="preserve"> the </w:t>
      </w:r>
      <w:proofErr w:type="spellStart"/>
      <w:r w:rsidRPr="00757634">
        <w:rPr>
          <w:rFonts w:ascii="Arial" w:hAnsi="Arial"/>
        </w:rPr>
        <w:t>resulting</w:t>
      </w:r>
      <w:proofErr w:type="spellEnd"/>
      <w:r w:rsidRPr="00757634">
        <w:rPr>
          <w:rFonts w:ascii="Arial" w:hAnsi="Arial"/>
        </w:rPr>
        <w:t xml:space="preserve"> </w:t>
      </w:r>
      <w:proofErr w:type="spellStart"/>
      <w:r w:rsidRPr="00757634">
        <w:rPr>
          <w:rFonts w:ascii="Arial" w:hAnsi="Arial"/>
        </w:rPr>
        <w:t>direct</w:t>
      </w:r>
      <w:proofErr w:type="spellEnd"/>
      <w:r w:rsidRPr="00757634">
        <w:rPr>
          <w:rFonts w:ascii="Arial" w:hAnsi="Arial"/>
        </w:rPr>
        <w:t xml:space="preserve"> glucose </w:t>
      </w:r>
      <w:proofErr w:type="spellStart"/>
      <w:r w:rsidRPr="00757634">
        <w:rPr>
          <w:rFonts w:ascii="Arial" w:hAnsi="Arial"/>
        </w:rPr>
        <w:t>fuel</w:t>
      </w:r>
      <w:proofErr w:type="spellEnd"/>
      <w:r w:rsidRPr="00757634">
        <w:rPr>
          <w:rFonts w:ascii="Arial" w:hAnsi="Arial"/>
        </w:rPr>
        <w:t xml:space="preserve"> </w:t>
      </w:r>
      <w:proofErr w:type="spellStart"/>
      <w:r w:rsidRPr="00757634">
        <w:rPr>
          <w:rFonts w:ascii="Arial" w:hAnsi="Arial"/>
        </w:rPr>
        <w:t>cell</w:t>
      </w:r>
      <w:proofErr w:type="spellEnd"/>
      <w:r w:rsidRPr="00757634">
        <w:rPr>
          <w:rFonts w:ascii="Arial" w:hAnsi="Arial"/>
        </w:rPr>
        <w:t xml:space="preserve"> </w:t>
      </w:r>
      <w:proofErr w:type="spellStart"/>
      <w:r w:rsidRPr="00757634">
        <w:rPr>
          <w:rFonts w:ascii="Arial" w:hAnsi="Arial"/>
        </w:rPr>
        <w:t>delivered</w:t>
      </w:r>
      <w:proofErr w:type="spellEnd"/>
      <w:r w:rsidRPr="00757634">
        <w:rPr>
          <w:rFonts w:ascii="Arial" w:hAnsi="Arial"/>
        </w:rPr>
        <w:t xml:space="preserve"> </w:t>
      </w:r>
      <w:proofErr w:type="spellStart"/>
      <w:r w:rsidRPr="00757634">
        <w:rPr>
          <w:rFonts w:ascii="Arial" w:hAnsi="Arial"/>
        </w:rPr>
        <w:t>an</w:t>
      </w:r>
      <w:proofErr w:type="spellEnd"/>
      <w:r w:rsidRPr="00757634">
        <w:rPr>
          <w:rFonts w:ascii="Arial" w:hAnsi="Arial"/>
        </w:rPr>
        <w:t xml:space="preserve"> open-</w:t>
      </w:r>
      <w:proofErr w:type="spellStart"/>
      <w:r w:rsidRPr="00757634">
        <w:rPr>
          <w:rFonts w:ascii="Arial" w:hAnsi="Arial"/>
        </w:rPr>
        <w:t>circuit</w:t>
      </w:r>
      <w:proofErr w:type="spellEnd"/>
      <w:r w:rsidRPr="00757634">
        <w:rPr>
          <w:rFonts w:ascii="Arial" w:hAnsi="Arial"/>
        </w:rPr>
        <w:t xml:space="preserve"> </w:t>
      </w:r>
      <w:proofErr w:type="spellStart"/>
      <w:r w:rsidRPr="00757634">
        <w:rPr>
          <w:rFonts w:ascii="Arial" w:hAnsi="Arial"/>
        </w:rPr>
        <w:t>voltage</w:t>
      </w:r>
      <w:proofErr w:type="spellEnd"/>
      <w:r w:rsidRPr="00757634">
        <w:rPr>
          <w:rFonts w:ascii="Arial" w:hAnsi="Arial"/>
        </w:rPr>
        <w:t xml:space="preserve"> and </w:t>
      </w:r>
      <w:proofErr w:type="spellStart"/>
      <w:r w:rsidRPr="00757634">
        <w:rPr>
          <w:rFonts w:ascii="Arial" w:hAnsi="Arial"/>
        </w:rPr>
        <w:t>an</w:t>
      </w:r>
      <w:proofErr w:type="spellEnd"/>
      <w:r w:rsidRPr="00757634">
        <w:rPr>
          <w:rFonts w:ascii="Arial" w:hAnsi="Arial"/>
        </w:rPr>
        <w:t xml:space="preserve"> output </w:t>
      </w:r>
      <w:proofErr w:type="spellStart"/>
      <w:r w:rsidRPr="00757634">
        <w:rPr>
          <w:rFonts w:ascii="Arial" w:hAnsi="Arial"/>
        </w:rPr>
        <w:t>power</w:t>
      </w:r>
      <w:proofErr w:type="spellEnd"/>
      <w:r w:rsidRPr="00757634">
        <w:rPr>
          <w:rFonts w:ascii="Arial" w:hAnsi="Arial"/>
        </w:rPr>
        <w:t xml:space="preserve"> </w:t>
      </w:r>
      <w:proofErr w:type="spellStart"/>
      <w:r w:rsidRPr="00757634">
        <w:rPr>
          <w:rFonts w:ascii="Arial" w:hAnsi="Arial"/>
        </w:rPr>
        <w:t>that</w:t>
      </w:r>
      <w:proofErr w:type="spellEnd"/>
      <w:r w:rsidRPr="00757634">
        <w:rPr>
          <w:rFonts w:ascii="Arial" w:hAnsi="Arial"/>
        </w:rPr>
        <w:t xml:space="preserve"> </w:t>
      </w:r>
      <w:proofErr w:type="spellStart"/>
      <w:r w:rsidRPr="00757634">
        <w:rPr>
          <w:rFonts w:ascii="Arial" w:hAnsi="Arial"/>
        </w:rPr>
        <w:t>strongly</w:t>
      </w:r>
      <w:proofErr w:type="spellEnd"/>
      <w:r w:rsidRPr="00757634">
        <w:rPr>
          <w:rFonts w:ascii="Arial" w:hAnsi="Arial"/>
        </w:rPr>
        <w:t xml:space="preserve"> </w:t>
      </w:r>
      <w:proofErr w:type="spellStart"/>
      <w:r w:rsidRPr="00757634">
        <w:rPr>
          <w:rFonts w:ascii="Arial" w:hAnsi="Arial"/>
        </w:rPr>
        <w:t>depend</w:t>
      </w:r>
      <w:proofErr w:type="spellEnd"/>
      <w:r w:rsidRPr="00757634">
        <w:rPr>
          <w:rFonts w:ascii="Arial" w:hAnsi="Arial"/>
        </w:rPr>
        <w:t xml:space="preserve"> </w:t>
      </w:r>
      <w:proofErr w:type="spellStart"/>
      <w:r>
        <w:rPr>
          <w:rFonts w:ascii="Arial" w:hAnsi="Arial"/>
        </w:rPr>
        <w:t>of</w:t>
      </w:r>
      <w:proofErr w:type="spellEnd"/>
      <w:r>
        <w:rPr>
          <w:rFonts w:ascii="Arial" w:hAnsi="Arial"/>
        </w:rPr>
        <w:t xml:space="preserve"> the </w:t>
      </w:r>
      <w:proofErr w:type="spellStart"/>
      <w:r w:rsidRPr="00757634">
        <w:rPr>
          <w:rFonts w:ascii="Arial" w:hAnsi="Arial"/>
        </w:rPr>
        <w:t>nature</w:t>
      </w:r>
      <w:proofErr w:type="spellEnd"/>
      <w:r w:rsidRPr="00757634">
        <w:rPr>
          <w:rFonts w:ascii="Arial" w:hAnsi="Arial"/>
        </w:rPr>
        <w:t xml:space="preserve"> </w:t>
      </w:r>
      <w:proofErr w:type="spellStart"/>
      <w:r w:rsidRPr="00757634">
        <w:rPr>
          <w:rFonts w:ascii="Arial" w:hAnsi="Arial"/>
        </w:rPr>
        <w:t>of</w:t>
      </w:r>
      <w:proofErr w:type="spellEnd"/>
      <w:r w:rsidRPr="00757634">
        <w:rPr>
          <w:rFonts w:ascii="Arial" w:hAnsi="Arial"/>
        </w:rPr>
        <w:t xml:space="preserve"> the </w:t>
      </w:r>
      <w:proofErr w:type="spellStart"/>
      <w:r w:rsidRPr="00757634">
        <w:rPr>
          <w:rFonts w:ascii="Arial" w:hAnsi="Arial"/>
        </w:rPr>
        <w:t>catalysts</w:t>
      </w:r>
      <w:proofErr w:type="spellEnd"/>
      <w:r w:rsidRPr="00757634">
        <w:rPr>
          <w:rFonts w:ascii="Arial" w:hAnsi="Arial"/>
        </w:rPr>
        <w:t xml:space="preserve">, the </w:t>
      </w:r>
      <w:proofErr w:type="spellStart"/>
      <w:r w:rsidRPr="00757634">
        <w:rPr>
          <w:rFonts w:ascii="Arial" w:hAnsi="Arial"/>
        </w:rPr>
        <w:t>metallic</w:t>
      </w:r>
      <w:proofErr w:type="spellEnd"/>
      <w:r w:rsidRPr="00757634">
        <w:rPr>
          <w:rFonts w:ascii="Arial" w:hAnsi="Arial"/>
        </w:rPr>
        <w:t xml:space="preserve"> </w:t>
      </w:r>
      <w:proofErr w:type="spellStart"/>
      <w:r w:rsidRPr="00757634">
        <w:rPr>
          <w:rFonts w:ascii="Arial" w:hAnsi="Arial"/>
        </w:rPr>
        <w:t>composition</w:t>
      </w:r>
      <w:proofErr w:type="spellEnd"/>
      <w:r w:rsidRPr="00757634">
        <w:rPr>
          <w:rFonts w:ascii="Arial" w:hAnsi="Arial"/>
        </w:rPr>
        <w:t xml:space="preserve"> and </w:t>
      </w:r>
      <w:r>
        <w:rPr>
          <w:rFonts w:ascii="Arial" w:hAnsi="Arial"/>
        </w:rPr>
        <w:t xml:space="preserve">the </w:t>
      </w:r>
      <w:proofErr w:type="spellStart"/>
      <w:r w:rsidRPr="00757634">
        <w:rPr>
          <w:rFonts w:ascii="Arial" w:hAnsi="Arial"/>
        </w:rPr>
        <w:t>carbon</w:t>
      </w:r>
      <w:proofErr w:type="spellEnd"/>
      <w:r w:rsidRPr="00757634">
        <w:rPr>
          <w:rFonts w:ascii="Arial" w:hAnsi="Arial"/>
        </w:rPr>
        <w:t xml:space="preserve"> </w:t>
      </w:r>
      <w:proofErr w:type="spellStart"/>
      <w:r w:rsidRPr="00757634">
        <w:rPr>
          <w:rFonts w:ascii="Arial" w:hAnsi="Arial"/>
        </w:rPr>
        <w:t>substrate</w:t>
      </w:r>
      <w:proofErr w:type="spellEnd"/>
      <w:r w:rsidRPr="00757634">
        <w:rPr>
          <w:rFonts w:ascii="Arial" w:hAnsi="Arial"/>
        </w:rPr>
        <w:t xml:space="preserve"> (Vulcan, </w:t>
      </w:r>
      <w:proofErr w:type="spellStart"/>
      <w:r w:rsidRPr="00757634">
        <w:rPr>
          <w:rFonts w:ascii="Arial" w:hAnsi="Arial"/>
        </w:rPr>
        <w:t>reduced</w:t>
      </w:r>
      <w:proofErr w:type="spellEnd"/>
      <w:r w:rsidRPr="00757634">
        <w:rPr>
          <w:rFonts w:ascii="Arial" w:hAnsi="Arial"/>
        </w:rPr>
        <w:t xml:space="preserve"> graphene oxide,..). </w:t>
      </w:r>
      <w:proofErr w:type="spellStart"/>
      <w:r w:rsidRPr="00757634">
        <w:rPr>
          <w:rFonts w:ascii="Arial" w:hAnsi="Arial"/>
        </w:rPr>
        <w:t>Complementary</w:t>
      </w:r>
      <w:proofErr w:type="spellEnd"/>
      <w:r w:rsidRPr="00757634">
        <w:rPr>
          <w:rFonts w:ascii="Arial" w:hAnsi="Arial"/>
        </w:rPr>
        <w:t xml:space="preserve"> </w:t>
      </w:r>
      <w:proofErr w:type="spellStart"/>
      <w:r w:rsidRPr="00757634">
        <w:rPr>
          <w:rFonts w:ascii="Arial" w:hAnsi="Arial"/>
        </w:rPr>
        <w:t>analytical</w:t>
      </w:r>
      <w:proofErr w:type="spellEnd"/>
      <w:r w:rsidRPr="00757634">
        <w:rPr>
          <w:rFonts w:ascii="Arial" w:hAnsi="Arial"/>
        </w:rPr>
        <w:t xml:space="preserve"> </w:t>
      </w:r>
      <w:proofErr w:type="spellStart"/>
      <w:r w:rsidRPr="00757634">
        <w:rPr>
          <w:rFonts w:ascii="Arial" w:hAnsi="Arial"/>
        </w:rPr>
        <w:t>techniques</w:t>
      </w:r>
      <w:proofErr w:type="spellEnd"/>
      <w:r w:rsidRPr="00757634">
        <w:rPr>
          <w:rFonts w:ascii="Arial" w:hAnsi="Arial"/>
        </w:rPr>
        <w:t xml:space="preserve"> </w:t>
      </w:r>
      <w:proofErr w:type="spellStart"/>
      <w:r w:rsidRPr="00757634">
        <w:rPr>
          <w:rFonts w:ascii="Arial" w:hAnsi="Arial"/>
        </w:rPr>
        <w:t>were</w:t>
      </w:r>
      <w:proofErr w:type="spellEnd"/>
      <w:r w:rsidRPr="00757634">
        <w:rPr>
          <w:rFonts w:ascii="Arial" w:hAnsi="Arial"/>
        </w:rPr>
        <w:t xml:space="preserve"> </w:t>
      </w:r>
      <w:proofErr w:type="spellStart"/>
      <w:r w:rsidRPr="00757634">
        <w:rPr>
          <w:rFonts w:ascii="Arial" w:hAnsi="Arial"/>
        </w:rPr>
        <w:t>employed</w:t>
      </w:r>
      <w:proofErr w:type="spellEnd"/>
      <w:r w:rsidRPr="00757634">
        <w:rPr>
          <w:rFonts w:ascii="Arial" w:hAnsi="Arial"/>
        </w:rPr>
        <w:t xml:space="preserve"> </w:t>
      </w:r>
      <w:proofErr w:type="spellStart"/>
      <w:r w:rsidRPr="00757634">
        <w:rPr>
          <w:rFonts w:ascii="Arial" w:hAnsi="Arial"/>
        </w:rPr>
        <w:t>to</w:t>
      </w:r>
      <w:proofErr w:type="spellEnd"/>
      <w:r w:rsidRPr="00757634">
        <w:rPr>
          <w:rFonts w:ascii="Arial" w:hAnsi="Arial"/>
        </w:rPr>
        <w:t xml:space="preserve"> </w:t>
      </w:r>
      <w:proofErr w:type="spellStart"/>
      <w:r w:rsidRPr="00757634">
        <w:rPr>
          <w:rFonts w:ascii="Arial" w:hAnsi="Arial"/>
        </w:rPr>
        <w:t>probe</w:t>
      </w:r>
      <w:proofErr w:type="spellEnd"/>
      <w:r w:rsidRPr="00757634">
        <w:rPr>
          <w:rFonts w:ascii="Arial" w:hAnsi="Arial"/>
        </w:rPr>
        <w:t xml:space="preserve"> the </w:t>
      </w:r>
      <w:proofErr w:type="spellStart"/>
      <w:r w:rsidRPr="00757634">
        <w:rPr>
          <w:rFonts w:ascii="Arial" w:hAnsi="Arial"/>
        </w:rPr>
        <w:t>reaction</w:t>
      </w:r>
      <w:proofErr w:type="spellEnd"/>
      <w:r w:rsidRPr="00757634">
        <w:rPr>
          <w:rFonts w:ascii="Arial" w:hAnsi="Arial"/>
        </w:rPr>
        <w:t xml:space="preserve"> processes </w:t>
      </w:r>
      <w:proofErr w:type="spellStart"/>
      <w:r w:rsidRPr="00757634">
        <w:rPr>
          <w:rFonts w:ascii="Arial" w:hAnsi="Arial"/>
        </w:rPr>
        <w:t>involved</w:t>
      </w:r>
      <w:proofErr w:type="spellEnd"/>
      <w:r w:rsidRPr="00757634">
        <w:rPr>
          <w:rFonts w:ascii="Arial" w:hAnsi="Arial"/>
        </w:rPr>
        <w:t xml:space="preserve"> in </w:t>
      </w:r>
      <w:proofErr w:type="spellStart"/>
      <w:r w:rsidRPr="00757634">
        <w:rPr>
          <w:rFonts w:ascii="Arial" w:hAnsi="Arial"/>
        </w:rPr>
        <w:t>each</w:t>
      </w:r>
      <w:proofErr w:type="spellEnd"/>
      <w:r w:rsidRPr="00757634">
        <w:rPr>
          <w:rFonts w:ascii="Arial" w:hAnsi="Arial"/>
        </w:rPr>
        <w:t xml:space="preserve"> </w:t>
      </w:r>
      <w:proofErr w:type="spellStart"/>
      <w:r w:rsidRPr="00757634">
        <w:rPr>
          <w:rFonts w:ascii="Arial" w:hAnsi="Arial"/>
        </w:rPr>
        <w:t>compartment</w:t>
      </w:r>
      <w:proofErr w:type="spellEnd"/>
      <w:r w:rsidRPr="00757634">
        <w:rPr>
          <w:rFonts w:ascii="Arial" w:hAnsi="Arial"/>
        </w:rPr>
        <w:t xml:space="preserve">, </w:t>
      </w:r>
      <w:proofErr w:type="spellStart"/>
      <w:r w:rsidRPr="00757634">
        <w:rPr>
          <w:rFonts w:ascii="Arial" w:hAnsi="Arial"/>
        </w:rPr>
        <w:t>enabling</w:t>
      </w:r>
      <w:proofErr w:type="spellEnd"/>
      <w:r w:rsidRPr="00757634">
        <w:rPr>
          <w:rFonts w:ascii="Arial" w:hAnsi="Arial"/>
        </w:rPr>
        <w:t xml:space="preserve"> </w:t>
      </w:r>
      <w:proofErr w:type="spellStart"/>
      <w:r w:rsidRPr="00757634">
        <w:rPr>
          <w:rFonts w:ascii="Arial" w:hAnsi="Arial"/>
        </w:rPr>
        <w:t>to</w:t>
      </w:r>
      <w:proofErr w:type="spellEnd"/>
      <w:r w:rsidRPr="00757634">
        <w:rPr>
          <w:rFonts w:ascii="Arial" w:hAnsi="Arial"/>
        </w:rPr>
        <w:t xml:space="preserve"> determine the </w:t>
      </w:r>
      <w:proofErr w:type="spellStart"/>
      <w:r w:rsidRPr="00757634">
        <w:rPr>
          <w:rFonts w:ascii="Arial" w:hAnsi="Arial"/>
        </w:rPr>
        <w:t>reaction</w:t>
      </w:r>
      <w:proofErr w:type="spellEnd"/>
      <w:r w:rsidRPr="00757634">
        <w:rPr>
          <w:rFonts w:ascii="Arial" w:hAnsi="Arial"/>
        </w:rPr>
        <w:t xml:space="preserve"> </w:t>
      </w:r>
      <w:proofErr w:type="spellStart"/>
      <w:r w:rsidRPr="00757634">
        <w:rPr>
          <w:rFonts w:ascii="Arial" w:hAnsi="Arial"/>
        </w:rPr>
        <w:t>products</w:t>
      </w:r>
      <w:proofErr w:type="spellEnd"/>
      <w:r w:rsidRPr="00757634">
        <w:rPr>
          <w:rFonts w:ascii="Arial" w:hAnsi="Arial"/>
        </w:rPr>
        <w:t xml:space="preserve"> </w:t>
      </w:r>
      <w:proofErr w:type="spellStart"/>
      <w:r w:rsidRPr="00757634">
        <w:rPr>
          <w:rFonts w:ascii="Arial" w:hAnsi="Arial"/>
        </w:rPr>
        <w:t>resulted</w:t>
      </w:r>
      <w:proofErr w:type="spellEnd"/>
      <w:r w:rsidRPr="00757634">
        <w:rPr>
          <w:rFonts w:ascii="Arial" w:hAnsi="Arial"/>
        </w:rPr>
        <w:t xml:space="preserve"> </w:t>
      </w:r>
      <w:proofErr w:type="spellStart"/>
      <w:r w:rsidRPr="00757634">
        <w:rPr>
          <w:rFonts w:ascii="Arial" w:hAnsi="Arial"/>
        </w:rPr>
        <w:t>from</w:t>
      </w:r>
      <w:proofErr w:type="spellEnd"/>
      <w:r w:rsidRPr="00757634">
        <w:rPr>
          <w:rFonts w:ascii="Arial" w:hAnsi="Arial"/>
        </w:rPr>
        <w:t xml:space="preserve"> the glucose </w:t>
      </w:r>
      <w:proofErr w:type="spellStart"/>
      <w:r w:rsidRPr="00757634">
        <w:rPr>
          <w:rFonts w:ascii="Arial" w:hAnsi="Arial"/>
        </w:rPr>
        <w:t>transformation</w:t>
      </w:r>
      <w:proofErr w:type="spellEnd"/>
      <w:r w:rsidRPr="00757634">
        <w:rPr>
          <w:rFonts w:ascii="Arial" w:hAnsi="Arial"/>
        </w:rPr>
        <w:t xml:space="preserve"> and </w:t>
      </w:r>
      <w:proofErr w:type="spellStart"/>
      <w:r w:rsidRPr="00757634">
        <w:rPr>
          <w:rFonts w:ascii="Arial" w:hAnsi="Arial"/>
        </w:rPr>
        <w:t>thereby</w:t>
      </w:r>
      <w:proofErr w:type="spellEnd"/>
      <w:r w:rsidRPr="00757634">
        <w:rPr>
          <w:rFonts w:ascii="Arial" w:hAnsi="Arial"/>
        </w:rPr>
        <w:t xml:space="preserve">, </w:t>
      </w:r>
      <w:proofErr w:type="spellStart"/>
      <w:r w:rsidRPr="00757634">
        <w:rPr>
          <w:rFonts w:ascii="Arial" w:hAnsi="Arial"/>
        </w:rPr>
        <w:t>to</w:t>
      </w:r>
      <w:proofErr w:type="spellEnd"/>
      <w:r w:rsidRPr="00757634">
        <w:rPr>
          <w:rFonts w:ascii="Arial" w:hAnsi="Arial"/>
        </w:rPr>
        <w:t xml:space="preserve"> </w:t>
      </w:r>
      <w:proofErr w:type="spellStart"/>
      <w:r w:rsidRPr="00757634">
        <w:rPr>
          <w:rFonts w:ascii="Arial" w:hAnsi="Arial"/>
        </w:rPr>
        <w:t>understand</w:t>
      </w:r>
      <w:proofErr w:type="spellEnd"/>
      <w:r w:rsidRPr="00757634">
        <w:rPr>
          <w:rFonts w:ascii="Arial" w:hAnsi="Arial"/>
        </w:rPr>
        <w:t xml:space="preserve"> </w:t>
      </w:r>
      <w:proofErr w:type="spellStart"/>
      <w:r w:rsidRPr="00757634">
        <w:rPr>
          <w:rFonts w:ascii="Arial" w:hAnsi="Arial"/>
        </w:rPr>
        <w:t>reaction</w:t>
      </w:r>
      <w:proofErr w:type="spellEnd"/>
      <w:r w:rsidRPr="00757634">
        <w:rPr>
          <w:rFonts w:ascii="Arial" w:hAnsi="Arial"/>
        </w:rPr>
        <w:t xml:space="preserve"> </w:t>
      </w:r>
      <w:proofErr w:type="spellStart"/>
      <w:r w:rsidRPr="00757634">
        <w:rPr>
          <w:rFonts w:ascii="Arial" w:hAnsi="Arial"/>
        </w:rPr>
        <w:t>mechanisms</w:t>
      </w:r>
      <w:proofErr w:type="spellEnd"/>
      <w:r w:rsidRPr="00757634">
        <w:rPr>
          <w:rFonts w:ascii="Arial" w:hAnsi="Arial"/>
        </w:rPr>
        <w:t xml:space="preserve"> </w:t>
      </w:r>
      <w:proofErr w:type="spellStart"/>
      <w:r w:rsidRPr="00757634">
        <w:rPr>
          <w:rFonts w:ascii="Arial" w:hAnsi="Arial"/>
        </w:rPr>
        <w:t>of</w:t>
      </w:r>
      <w:proofErr w:type="spellEnd"/>
      <w:r w:rsidRPr="00757634">
        <w:rPr>
          <w:rFonts w:ascii="Arial" w:hAnsi="Arial"/>
        </w:rPr>
        <w:t xml:space="preserve"> the glucose </w:t>
      </w:r>
      <w:proofErr w:type="spellStart"/>
      <w:r w:rsidRPr="00757634">
        <w:rPr>
          <w:rFonts w:ascii="Arial" w:hAnsi="Arial"/>
        </w:rPr>
        <w:t>oxidation</w:t>
      </w:r>
      <w:proofErr w:type="spellEnd"/>
      <w:r w:rsidRPr="00757634">
        <w:rPr>
          <w:rFonts w:ascii="Arial" w:hAnsi="Arial"/>
        </w:rPr>
        <w:t xml:space="preserve"> and the ORR over the </w:t>
      </w:r>
      <w:proofErr w:type="spellStart"/>
      <w:r w:rsidRPr="00757634">
        <w:rPr>
          <w:rFonts w:ascii="Arial" w:hAnsi="Arial"/>
        </w:rPr>
        <w:t>studied</w:t>
      </w:r>
      <w:proofErr w:type="spellEnd"/>
      <w:r w:rsidRPr="00757634">
        <w:rPr>
          <w:rFonts w:ascii="Arial" w:hAnsi="Arial"/>
        </w:rPr>
        <w:t xml:space="preserve"> </w:t>
      </w:r>
      <w:proofErr w:type="spellStart"/>
      <w:r w:rsidRPr="00757634">
        <w:rPr>
          <w:rFonts w:ascii="Arial" w:hAnsi="Arial"/>
        </w:rPr>
        <w:t>electrode</w:t>
      </w:r>
      <w:proofErr w:type="spellEnd"/>
      <w:r w:rsidRPr="00757634">
        <w:rPr>
          <w:rFonts w:ascii="Arial" w:hAnsi="Arial"/>
        </w:rPr>
        <w:t xml:space="preserve"> </w:t>
      </w:r>
      <w:proofErr w:type="spellStart"/>
      <w:r w:rsidRPr="00757634">
        <w:rPr>
          <w:rFonts w:ascii="Arial" w:hAnsi="Arial"/>
        </w:rPr>
        <w:t>materials</w:t>
      </w:r>
      <w:proofErr w:type="spellEnd"/>
      <w:r w:rsidRPr="00757634">
        <w:rPr>
          <w:rFonts w:ascii="Arial" w:hAnsi="Arial"/>
        </w:rPr>
        <w:t xml:space="preserve">. </w:t>
      </w:r>
      <w:proofErr w:type="spellStart"/>
      <w:r w:rsidRPr="00757634">
        <w:rPr>
          <w:rFonts w:ascii="Arial" w:hAnsi="Arial"/>
        </w:rPr>
        <w:t>Gluconate</w:t>
      </w:r>
      <w:proofErr w:type="spellEnd"/>
      <w:r w:rsidRPr="00757634">
        <w:rPr>
          <w:rFonts w:ascii="Arial" w:hAnsi="Arial"/>
        </w:rPr>
        <w:t xml:space="preserve"> </w:t>
      </w:r>
      <w:proofErr w:type="spellStart"/>
      <w:r w:rsidRPr="00757634">
        <w:rPr>
          <w:rFonts w:ascii="Arial" w:hAnsi="Arial"/>
        </w:rPr>
        <w:t>was</w:t>
      </w:r>
      <w:proofErr w:type="spellEnd"/>
      <w:r w:rsidRPr="00757634">
        <w:rPr>
          <w:rFonts w:ascii="Arial" w:hAnsi="Arial"/>
        </w:rPr>
        <w:t xml:space="preserve"> </w:t>
      </w:r>
      <w:proofErr w:type="spellStart"/>
      <w:r w:rsidRPr="00757634">
        <w:rPr>
          <w:rFonts w:ascii="Arial" w:hAnsi="Arial"/>
        </w:rPr>
        <w:t>found</w:t>
      </w:r>
      <w:proofErr w:type="spellEnd"/>
      <w:r w:rsidRPr="00757634">
        <w:rPr>
          <w:rFonts w:ascii="Arial" w:hAnsi="Arial"/>
        </w:rPr>
        <w:t xml:space="preserve"> </w:t>
      </w:r>
      <w:proofErr w:type="spellStart"/>
      <w:r w:rsidRPr="00757634">
        <w:rPr>
          <w:rFonts w:ascii="Arial" w:hAnsi="Arial"/>
        </w:rPr>
        <w:t>to</w:t>
      </w:r>
      <w:proofErr w:type="spellEnd"/>
      <w:r w:rsidRPr="00757634">
        <w:rPr>
          <w:rFonts w:ascii="Arial" w:hAnsi="Arial"/>
        </w:rPr>
        <w:t xml:space="preserve"> </w:t>
      </w:r>
      <w:proofErr w:type="spellStart"/>
      <w:r w:rsidRPr="00757634">
        <w:rPr>
          <w:rFonts w:ascii="Arial" w:hAnsi="Arial"/>
        </w:rPr>
        <w:t>be</w:t>
      </w:r>
      <w:proofErr w:type="spellEnd"/>
      <w:r w:rsidRPr="00757634">
        <w:rPr>
          <w:rFonts w:ascii="Arial" w:hAnsi="Arial"/>
        </w:rPr>
        <w:t xml:space="preserve"> the </w:t>
      </w:r>
      <w:proofErr w:type="spellStart"/>
      <w:r w:rsidRPr="00757634">
        <w:rPr>
          <w:rFonts w:ascii="Arial" w:hAnsi="Arial"/>
        </w:rPr>
        <w:t>main</w:t>
      </w:r>
      <w:proofErr w:type="spellEnd"/>
      <w:r w:rsidRPr="00757634">
        <w:rPr>
          <w:rFonts w:ascii="Arial" w:hAnsi="Arial"/>
        </w:rPr>
        <w:t xml:space="preserve"> </w:t>
      </w:r>
      <w:proofErr w:type="spellStart"/>
      <w:r w:rsidRPr="00757634">
        <w:rPr>
          <w:rFonts w:ascii="Arial" w:hAnsi="Arial"/>
        </w:rPr>
        <w:t>reaction</w:t>
      </w:r>
      <w:proofErr w:type="spellEnd"/>
      <w:r w:rsidRPr="00757634">
        <w:rPr>
          <w:rFonts w:ascii="Arial" w:hAnsi="Arial"/>
        </w:rPr>
        <w:t xml:space="preserve"> </w:t>
      </w:r>
      <w:proofErr w:type="spellStart"/>
      <w:r w:rsidRPr="00757634">
        <w:rPr>
          <w:rFonts w:ascii="Arial" w:hAnsi="Arial"/>
        </w:rPr>
        <w:t>product</w:t>
      </w:r>
      <w:proofErr w:type="spellEnd"/>
      <w:r w:rsidRPr="00757634">
        <w:rPr>
          <w:rFonts w:ascii="Arial" w:hAnsi="Arial"/>
        </w:rPr>
        <w:t xml:space="preserve"> in the </w:t>
      </w:r>
      <w:proofErr w:type="spellStart"/>
      <w:r w:rsidRPr="00757634">
        <w:rPr>
          <w:rFonts w:ascii="Arial" w:hAnsi="Arial"/>
        </w:rPr>
        <w:t>anodic</w:t>
      </w:r>
      <w:proofErr w:type="spellEnd"/>
      <w:r w:rsidRPr="00757634">
        <w:rPr>
          <w:rFonts w:ascii="Arial" w:hAnsi="Arial"/>
        </w:rPr>
        <w:t xml:space="preserve"> </w:t>
      </w:r>
      <w:proofErr w:type="spellStart"/>
      <w:r w:rsidRPr="00757634">
        <w:rPr>
          <w:rFonts w:ascii="Arial" w:hAnsi="Arial"/>
        </w:rPr>
        <w:t>side</w:t>
      </w:r>
      <w:proofErr w:type="spellEnd"/>
      <w:r w:rsidRPr="00757634">
        <w:rPr>
          <w:rFonts w:ascii="Arial" w:hAnsi="Arial"/>
        </w:rPr>
        <w:t xml:space="preserve"> </w:t>
      </w:r>
      <w:proofErr w:type="spellStart"/>
      <w:r w:rsidRPr="00757634">
        <w:rPr>
          <w:rFonts w:ascii="Arial" w:hAnsi="Arial"/>
        </w:rPr>
        <w:t>that</w:t>
      </w:r>
      <w:proofErr w:type="spellEnd"/>
      <w:r w:rsidRPr="00757634">
        <w:rPr>
          <w:rFonts w:ascii="Arial" w:hAnsi="Arial"/>
        </w:rPr>
        <w:t xml:space="preserve"> </w:t>
      </w:r>
      <w:proofErr w:type="spellStart"/>
      <w:r w:rsidRPr="00757634">
        <w:rPr>
          <w:rFonts w:ascii="Arial" w:hAnsi="Arial"/>
        </w:rPr>
        <w:t>showed</w:t>
      </w:r>
      <w:proofErr w:type="spellEnd"/>
      <w:r w:rsidRPr="00757634">
        <w:rPr>
          <w:rFonts w:ascii="Arial" w:hAnsi="Arial"/>
        </w:rPr>
        <w:t xml:space="preserve"> a </w:t>
      </w:r>
      <w:proofErr w:type="spellStart"/>
      <w:r w:rsidRPr="00757634">
        <w:rPr>
          <w:rFonts w:ascii="Arial" w:hAnsi="Arial"/>
        </w:rPr>
        <w:t>selective</w:t>
      </w:r>
      <w:proofErr w:type="spellEnd"/>
      <w:r w:rsidRPr="00757634">
        <w:rPr>
          <w:rFonts w:ascii="Arial" w:hAnsi="Arial"/>
        </w:rPr>
        <w:t xml:space="preserve"> 2-electron </w:t>
      </w:r>
      <w:proofErr w:type="spellStart"/>
      <w:r w:rsidRPr="00757634">
        <w:rPr>
          <w:rFonts w:ascii="Arial" w:hAnsi="Arial"/>
        </w:rPr>
        <w:t>conversion</w:t>
      </w:r>
      <w:proofErr w:type="spellEnd"/>
      <w:r w:rsidRPr="00757634">
        <w:rPr>
          <w:rFonts w:ascii="Arial" w:hAnsi="Arial"/>
        </w:rPr>
        <w:t xml:space="preserve"> </w:t>
      </w:r>
      <w:proofErr w:type="spellStart"/>
      <w:r w:rsidRPr="00757634">
        <w:rPr>
          <w:rFonts w:ascii="Arial" w:hAnsi="Arial"/>
        </w:rPr>
        <w:t>of</w:t>
      </w:r>
      <w:proofErr w:type="spellEnd"/>
      <w:r w:rsidRPr="00757634">
        <w:rPr>
          <w:rFonts w:ascii="Arial" w:hAnsi="Arial"/>
        </w:rPr>
        <w:t xml:space="preserve"> glucose, </w:t>
      </w:r>
      <w:proofErr w:type="spellStart"/>
      <w:r w:rsidRPr="00757634">
        <w:rPr>
          <w:rFonts w:ascii="Arial" w:hAnsi="Arial"/>
        </w:rPr>
        <w:t>while</w:t>
      </w:r>
      <w:proofErr w:type="spellEnd"/>
      <w:r w:rsidRPr="00757634">
        <w:rPr>
          <w:rFonts w:ascii="Arial" w:hAnsi="Arial"/>
        </w:rPr>
        <w:t xml:space="preserve"> the ORR </w:t>
      </w:r>
      <w:proofErr w:type="spellStart"/>
      <w:r w:rsidRPr="00757634">
        <w:rPr>
          <w:rFonts w:ascii="Arial" w:hAnsi="Arial"/>
        </w:rPr>
        <w:t>proceeded</w:t>
      </w:r>
      <w:proofErr w:type="spellEnd"/>
      <w:r w:rsidRPr="00757634">
        <w:rPr>
          <w:rFonts w:ascii="Arial" w:hAnsi="Arial"/>
        </w:rPr>
        <w:t xml:space="preserve"> </w:t>
      </w:r>
      <w:proofErr w:type="spellStart"/>
      <w:r w:rsidRPr="00757634">
        <w:rPr>
          <w:rFonts w:ascii="Arial" w:hAnsi="Arial"/>
        </w:rPr>
        <w:t>through</w:t>
      </w:r>
      <w:proofErr w:type="spellEnd"/>
      <w:r w:rsidRPr="00757634">
        <w:rPr>
          <w:rFonts w:ascii="Arial" w:hAnsi="Arial"/>
        </w:rPr>
        <w:t xml:space="preserve"> a 4-electron </w:t>
      </w:r>
      <w:proofErr w:type="spellStart"/>
      <w:r w:rsidRPr="00757634">
        <w:rPr>
          <w:rFonts w:ascii="Arial" w:hAnsi="Arial"/>
        </w:rPr>
        <w:t>pathway</w:t>
      </w:r>
      <w:proofErr w:type="spellEnd"/>
      <w:r w:rsidRPr="00757634">
        <w:rPr>
          <w:rFonts w:ascii="Arial" w:hAnsi="Arial"/>
        </w:rPr>
        <w:t xml:space="preserve"> over the </w:t>
      </w:r>
      <w:proofErr w:type="spellStart"/>
      <w:r w:rsidRPr="00757634">
        <w:rPr>
          <w:rFonts w:ascii="Arial" w:hAnsi="Arial"/>
        </w:rPr>
        <w:t>cathode</w:t>
      </w:r>
      <w:proofErr w:type="spellEnd"/>
      <w:r w:rsidRPr="00757634">
        <w:rPr>
          <w:rFonts w:ascii="Arial" w:hAnsi="Arial"/>
        </w:rPr>
        <w:t xml:space="preserve"> </w:t>
      </w:r>
      <w:proofErr w:type="spellStart"/>
      <w:r w:rsidRPr="00757634">
        <w:rPr>
          <w:rFonts w:ascii="Arial" w:hAnsi="Arial"/>
        </w:rPr>
        <w:t>catalyst</w:t>
      </w:r>
      <w:proofErr w:type="spellEnd"/>
      <w:r w:rsidRPr="00757634">
        <w:rPr>
          <w:rFonts w:ascii="Arial" w:hAnsi="Arial"/>
        </w:rPr>
        <w:t>.</w:t>
      </w:r>
    </w:p>
    <w:p w14:paraId="6B3A203C" w14:textId="77777777" w:rsidR="00F91982" w:rsidRDefault="00F91982" w:rsidP="00F91982">
      <w:pPr>
        <w:jc w:val="both"/>
        <w:rPr>
          <w:rFonts w:ascii="Arial" w:hAnsi="Arial"/>
          <w:lang w:val="en-GB"/>
        </w:rPr>
      </w:pPr>
      <w:r w:rsidRPr="00757634">
        <w:rPr>
          <w:rFonts w:ascii="Arial" w:hAnsi="Arial"/>
          <w:lang w:val="en-GB"/>
        </w:rPr>
        <w:t>This multivariate study coupling electrochemical techniques with spectroscopic and chromatographic methods decisively advances the research towards more effective electrochemical cogeneration devices such as solid alkaline membrane fuel/</w:t>
      </w:r>
      <w:proofErr w:type="spellStart"/>
      <w:r w:rsidRPr="00757634">
        <w:rPr>
          <w:rFonts w:ascii="Arial" w:hAnsi="Arial"/>
          <w:lang w:val="en-GB"/>
        </w:rPr>
        <w:t>electrolyzer</w:t>
      </w:r>
      <w:proofErr w:type="spellEnd"/>
      <w:r w:rsidRPr="00757634">
        <w:rPr>
          <w:rFonts w:ascii="Arial" w:hAnsi="Arial"/>
          <w:lang w:val="en-GB"/>
        </w:rPr>
        <w:t xml:space="preserve"> cells wherein bio-resources such as (</w:t>
      </w:r>
      <w:proofErr w:type="spellStart"/>
      <w:proofErr w:type="gramStart"/>
      <w:r w:rsidRPr="00757634">
        <w:rPr>
          <w:rFonts w:ascii="Arial" w:hAnsi="Arial"/>
          <w:lang w:val="en-GB"/>
        </w:rPr>
        <w:t>oligo</w:t>
      </w:r>
      <w:proofErr w:type="spellEnd"/>
      <w:r w:rsidRPr="00757634">
        <w:rPr>
          <w:rFonts w:ascii="Arial" w:hAnsi="Arial"/>
          <w:lang w:val="en-GB"/>
        </w:rPr>
        <w:t>)saccharides</w:t>
      </w:r>
      <w:proofErr w:type="gramEnd"/>
      <w:r w:rsidRPr="00757634">
        <w:rPr>
          <w:rFonts w:ascii="Arial" w:hAnsi="Arial"/>
          <w:lang w:val="en-GB"/>
        </w:rPr>
        <w:t xml:space="preserve"> are selectively oxidized towards high value chemicals.</w:t>
      </w:r>
    </w:p>
    <w:p w14:paraId="7FF4AB46" w14:textId="77777777" w:rsidR="00CC308B" w:rsidRPr="00757634" w:rsidRDefault="00CC308B" w:rsidP="00CC308B">
      <w:pPr>
        <w:jc w:val="both"/>
        <w:rPr>
          <w:rFonts w:ascii="Arial" w:hAnsi="Arial"/>
        </w:rPr>
      </w:pPr>
      <w:r>
        <w:rPr>
          <w:rFonts w:ascii="Arial" w:hAnsi="Arial"/>
          <w:lang w:val="en-GB"/>
        </w:rPr>
        <w:t xml:space="preserve"> </w:t>
      </w:r>
    </w:p>
    <w:p w14:paraId="685B9A3B" w14:textId="77777777" w:rsidR="00CC308B" w:rsidRDefault="00CC308B" w:rsidP="00CC308B">
      <w:pPr>
        <w:jc w:val="both"/>
        <w:rPr>
          <w:rFonts w:ascii="Arial" w:hAnsi="Arial"/>
        </w:rPr>
      </w:pPr>
      <w:r>
        <w:rPr>
          <w:rFonts w:ascii="Arial" w:hAnsi="Arial"/>
          <w:noProof/>
        </w:rPr>
        <w:lastRenderedPageBreak/>
        <w:drawing>
          <wp:inline distT="0" distB="0" distL="0" distR="0" wp14:anchorId="28983E2B" wp14:editId="7395C159">
            <wp:extent cx="3033267" cy="2109470"/>
            <wp:effectExtent l="0" t="0" r="254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C PtrGO Boni.tiff"/>
                    <pic:cNvPicPr/>
                  </pic:nvPicPr>
                  <pic:blipFill rotWithShape="1">
                    <a:blip r:embed="rId7">
                      <a:extLst>
                        <a:ext uri="{28A0092B-C50C-407E-A947-70E740481C1C}">
                          <a14:useLocalDpi xmlns:a14="http://schemas.microsoft.com/office/drawing/2010/main" val="0"/>
                        </a:ext>
                      </a:extLst>
                    </a:blip>
                    <a:srcRect l="5687" t="6543"/>
                    <a:stretch/>
                  </pic:blipFill>
                  <pic:spPr bwMode="auto">
                    <a:xfrm>
                      <a:off x="0" y="0"/>
                      <a:ext cx="3034209" cy="211012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rPr>
        <w:t xml:space="preserve">  </w:t>
      </w:r>
      <w:r w:rsidRPr="008973DE">
        <w:rPr>
          <w:rFonts w:ascii="Arial" w:hAnsi="Arial"/>
          <w:noProof/>
        </w:rPr>
        <w:drawing>
          <wp:inline distT="0" distB="0" distL="0" distR="0" wp14:anchorId="53276958" wp14:editId="2A01321B">
            <wp:extent cx="2189142" cy="1990337"/>
            <wp:effectExtent l="0" t="0" r="0" b="381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21" cy="2012957"/>
                    </a:xfrm>
                    <a:prstGeom prst="rect">
                      <a:avLst/>
                    </a:prstGeom>
                  </pic:spPr>
                </pic:pic>
              </a:graphicData>
            </a:graphic>
          </wp:inline>
        </w:drawing>
      </w:r>
    </w:p>
    <w:p w14:paraId="1D38C8BD" w14:textId="77777777" w:rsidR="00CC308B" w:rsidRPr="00313CBA" w:rsidRDefault="00CC308B" w:rsidP="00CC308B">
      <w:pPr>
        <w:jc w:val="both"/>
        <w:rPr>
          <w:rFonts w:ascii="Arial" w:eastAsiaTheme="minorHAnsi" w:hAnsi="Arial" w:cs="Arial"/>
          <w:lang w:eastAsia="fr-FR"/>
        </w:rPr>
      </w:pPr>
      <w:r w:rsidRPr="00313CBA">
        <w:rPr>
          <w:rFonts w:ascii="Arial" w:eastAsiaTheme="minorHAnsi" w:hAnsi="Arial" w:cs="Arial"/>
          <w:lang w:eastAsia="fr-FR"/>
        </w:rPr>
        <w:t xml:space="preserve">Figure 1. </w:t>
      </w:r>
      <w:r>
        <w:rPr>
          <w:rFonts w:ascii="Arial" w:eastAsiaTheme="minorHAnsi" w:hAnsi="Arial" w:cs="Arial"/>
          <w:lang w:eastAsia="fr-FR"/>
        </w:rPr>
        <w:t>(</w:t>
      </w:r>
      <w:proofErr w:type="spellStart"/>
      <w:r>
        <w:rPr>
          <w:rFonts w:ascii="Arial" w:eastAsiaTheme="minorHAnsi" w:hAnsi="Arial" w:cs="Arial"/>
          <w:lang w:eastAsia="fr-FR"/>
        </w:rPr>
        <w:t>left</w:t>
      </w:r>
      <w:proofErr w:type="spellEnd"/>
      <w:r>
        <w:rPr>
          <w:rFonts w:ascii="Arial" w:eastAsiaTheme="minorHAnsi" w:hAnsi="Arial" w:cs="Arial"/>
          <w:lang w:eastAsia="fr-FR"/>
        </w:rPr>
        <w:t xml:space="preserve">) </w:t>
      </w:r>
      <w:proofErr w:type="spellStart"/>
      <w:r>
        <w:rPr>
          <w:rFonts w:ascii="Arial" w:eastAsiaTheme="minorHAnsi" w:hAnsi="Arial" w:cs="Arial"/>
          <w:lang w:eastAsia="fr-FR"/>
        </w:rPr>
        <w:t>P</w:t>
      </w:r>
      <w:r w:rsidRPr="00313CBA">
        <w:rPr>
          <w:rFonts w:ascii="Arial" w:eastAsiaTheme="minorHAnsi" w:hAnsi="Arial" w:cs="Arial"/>
          <w:lang w:eastAsia="fr-FR"/>
        </w:rPr>
        <w:t>olarization</w:t>
      </w:r>
      <w:proofErr w:type="spellEnd"/>
      <w:r w:rsidRPr="00313CBA">
        <w:rPr>
          <w:rFonts w:ascii="Arial" w:eastAsiaTheme="minorHAnsi" w:hAnsi="Arial" w:cs="Arial"/>
          <w:lang w:eastAsia="fr-FR"/>
        </w:rPr>
        <w:t xml:space="preserve"> curve</w:t>
      </w:r>
      <w:r>
        <w:rPr>
          <w:rFonts w:ascii="Arial" w:eastAsiaTheme="minorHAnsi" w:hAnsi="Arial" w:cs="Arial"/>
          <w:lang w:eastAsia="fr-FR"/>
        </w:rPr>
        <w:t>s</w:t>
      </w:r>
      <w:r w:rsidRPr="00313CBA">
        <w:rPr>
          <w:rFonts w:ascii="Arial" w:eastAsiaTheme="minorHAnsi" w:hAnsi="Arial" w:cs="Arial"/>
          <w:lang w:eastAsia="fr-FR"/>
        </w:rPr>
        <w:t xml:space="preserve"> </w:t>
      </w:r>
      <w:proofErr w:type="spellStart"/>
      <w:r w:rsidRPr="00313CBA">
        <w:rPr>
          <w:rFonts w:ascii="Arial" w:eastAsiaTheme="minorHAnsi" w:hAnsi="Arial" w:cs="Arial"/>
          <w:lang w:eastAsia="fr-FR"/>
        </w:rPr>
        <w:t>of</w:t>
      </w:r>
      <w:proofErr w:type="spellEnd"/>
      <w:r w:rsidRPr="00313CBA">
        <w:rPr>
          <w:rFonts w:ascii="Arial" w:eastAsiaTheme="minorHAnsi" w:hAnsi="Arial" w:cs="Arial"/>
          <w:lang w:eastAsia="fr-FR"/>
        </w:rPr>
        <w:t xml:space="preserve"> glucose</w:t>
      </w:r>
      <w:r>
        <w:rPr>
          <w:rFonts w:ascii="Arial" w:eastAsiaTheme="minorHAnsi" w:hAnsi="Arial" w:cs="Arial"/>
          <w:lang w:eastAsia="fr-FR"/>
        </w:rPr>
        <w:t>/O</w:t>
      </w:r>
      <w:r w:rsidRPr="00B660F7">
        <w:rPr>
          <w:rFonts w:ascii="Arial" w:eastAsiaTheme="minorHAnsi" w:hAnsi="Arial" w:cs="Arial"/>
          <w:vertAlign w:val="subscript"/>
          <w:lang w:eastAsia="fr-FR"/>
        </w:rPr>
        <w:t>2</w:t>
      </w:r>
      <w:r w:rsidRPr="00313CBA">
        <w:rPr>
          <w:rFonts w:ascii="Arial" w:eastAsiaTheme="minorHAnsi" w:hAnsi="Arial" w:cs="Arial"/>
          <w:lang w:eastAsia="fr-FR"/>
        </w:rPr>
        <w:t xml:space="preserve"> </w:t>
      </w:r>
      <w:proofErr w:type="spellStart"/>
      <w:r>
        <w:rPr>
          <w:rFonts w:ascii="Arial" w:eastAsiaTheme="minorHAnsi" w:hAnsi="Arial" w:cs="Arial"/>
          <w:lang w:eastAsia="fr-FR"/>
        </w:rPr>
        <w:t>fuel</w:t>
      </w:r>
      <w:proofErr w:type="spellEnd"/>
      <w:r>
        <w:rPr>
          <w:rFonts w:ascii="Arial" w:eastAsiaTheme="minorHAnsi" w:hAnsi="Arial" w:cs="Arial"/>
          <w:lang w:eastAsia="fr-FR"/>
        </w:rPr>
        <w:t xml:space="preserve"> </w:t>
      </w:r>
      <w:proofErr w:type="spellStart"/>
      <w:r>
        <w:rPr>
          <w:rFonts w:ascii="Arial" w:eastAsiaTheme="minorHAnsi" w:hAnsi="Arial" w:cs="Arial"/>
          <w:lang w:eastAsia="fr-FR"/>
        </w:rPr>
        <w:t>cell</w:t>
      </w:r>
      <w:proofErr w:type="spellEnd"/>
      <w:r>
        <w:rPr>
          <w:rFonts w:ascii="Arial" w:eastAsiaTheme="minorHAnsi" w:hAnsi="Arial" w:cs="Arial"/>
          <w:lang w:eastAsia="fr-FR"/>
        </w:rPr>
        <w:t xml:space="preserve"> in </w:t>
      </w:r>
      <w:proofErr w:type="spellStart"/>
      <w:r>
        <w:rPr>
          <w:rFonts w:ascii="Arial" w:eastAsiaTheme="minorHAnsi" w:hAnsi="Arial" w:cs="Arial"/>
          <w:lang w:eastAsia="fr-FR"/>
        </w:rPr>
        <w:t>alkaline</w:t>
      </w:r>
      <w:proofErr w:type="spellEnd"/>
      <w:r>
        <w:rPr>
          <w:rFonts w:ascii="Arial" w:eastAsiaTheme="minorHAnsi" w:hAnsi="Arial" w:cs="Arial"/>
          <w:lang w:eastAsia="fr-FR"/>
        </w:rPr>
        <w:t xml:space="preserve"> </w:t>
      </w:r>
      <w:proofErr w:type="spellStart"/>
      <w:r>
        <w:rPr>
          <w:rFonts w:ascii="Arial" w:eastAsiaTheme="minorHAnsi" w:hAnsi="Arial" w:cs="Arial"/>
          <w:lang w:eastAsia="fr-FR"/>
        </w:rPr>
        <w:t>medium</w:t>
      </w:r>
      <w:proofErr w:type="spellEnd"/>
      <w:r>
        <w:rPr>
          <w:rFonts w:ascii="Arial" w:eastAsiaTheme="minorHAnsi" w:hAnsi="Arial" w:cs="Arial"/>
          <w:lang w:eastAsia="fr-FR"/>
        </w:rPr>
        <w:t xml:space="preserve"> (</w:t>
      </w:r>
      <w:proofErr w:type="spellStart"/>
      <w:r>
        <w:rPr>
          <w:rFonts w:ascii="Arial" w:eastAsiaTheme="minorHAnsi" w:hAnsi="Arial" w:cs="Arial"/>
          <w:lang w:eastAsia="fr-FR"/>
        </w:rPr>
        <w:t>Fumatech</w:t>
      </w:r>
      <w:proofErr w:type="spellEnd"/>
      <w:r>
        <w:rPr>
          <w:rFonts w:ascii="Arial" w:eastAsiaTheme="minorHAnsi" w:hAnsi="Arial" w:cs="Arial"/>
          <w:lang w:eastAsia="fr-FR"/>
        </w:rPr>
        <w:t xml:space="preserve"> AEM)</w:t>
      </w:r>
      <w:r w:rsidRPr="00313CBA">
        <w:rPr>
          <w:rFonts w:ascii="Arial" w:eastAsiaTheme="minorHAnsi" w:hAnsi="Arial" w:cs="Arial"/>
          <w:lang w:eastAsia="fr-FR"/>
        </w:rPr>
        <w:t>.</w:t>
      </w:r>
      <w:r>
        <w:rPr>
          <w:rFonts w:ascii="Arial" w:eastAsiaTheme="minorHAnsi" w:hAnsi="Arial" w:cs="Arial"/>
          <w:lang w:eastAsia="fr-FR"/>
        </w:rPr>
        <w:t xml:space="preserve"> (</w:t>
      </w:r>
      <w:proofErr w:type="spellStart"/>
      <w:r>
        <w:rPr>
          <w:rFonts w:ascii="Arial" w:eastAsiaTheme="minorHAnsi" w:hAnsi="Arial" w:cs="Arial"/>
          <w:lang w:eastAsia="fr-FR"/>
        </w:rPr>
        <w:t>right</w:t>
      </w:r>
      <w:proofErr w:type="spellEnd"/>
      <w:r>
        <w:rPr>
          <w:rFonts w:ascii="Arial" w:eastAsiaTheme="minorHAnsi" w:hAnsi="Arial" w:cs="Arial"/>
          <w:lang w:eastAsia="fr-FR"/>
        </w:rPr>
        <w:t>)</w:t>
      </w:r>
      <w:r>
        <w:rPr>
          <w:rFonts w:ascii="Arial" w:eastAsiaTheme="minorHAnsi" w:hAnsi="Arial" w:cs="Arial"/>
          <w:vertAlign w:val="subscript"/>
          <w:lang w:eastAsia="fr-FR"/>
        </w:rPr>
        <w:t xml:space="preserve"> </w:t>
      </w:r>
      <w:r>
        <w:rPr>
          <w:rFonts w:ascii="Arial" w:eastAsiaTheme="minorHAnsi" w:hAnsi="Arial" w:cs="Arial"/>
          <w:lang w:eastAsia="fr-FR"/>
        </w:rPr>
        <w:t xml:space="preserve">LC-MS negative </w:t>
      </w:r>
      <w:proofErr w:type="spellStart"/>
      <w:r>
        <w:rPr>
          <w:rFonts w:ascii="Arial" w:eastAsiaTheme="minorHAnsi" w:hAnsi="Arial" w:cs="Arial"/>
          <w:lang w:eastAsia="fr-FR"/>
        </w:rPr>
        <w:t>ionization</w:t>
      </w:r>
      <w:proofErr w:type="spellEnd"/>
      <w:r>
        <w:rPr>
          <w:rFonts w:ascii="Arial" w:eastAsiaTheme="minorHAnsi" w:hAnsi="Arial" w:cs="Arial"/>
          <w:lang w:eastAsia="fr-FR"/>
        </w:rPr>
        <w:t xml:space="preserve"> </w:t>
      </w:r>
      <w:proofErr w:type="spellStart"/>
      <w:r>
        <w:rPr>
          <w:rFonts w:ascii="Arial" w:eastAsiaTheme="minorHAnsi" w:hAnsi="Arial" w:cs="Arial"/>
          <w:lang w:eastAsia="fr-FR"/>
        </w:rPr>
        <w:t>mode</w:t>
      </w:r>
      <w:proofErr w:type="spellEnd"/>
      <w:r>
        <w:rPr>
          <w:rFonts w:ascii="Arial" w:eastAsiaTheme="minorHAnsi" w:hAnsi="Arial" w:cs="Arial"/>
          <w:lang w:eastAsia="fr-FR"/>
        </w:rPr>
        <w:t xml:space="preserve"> </w:t>
      </w:r>
      <w:proofErr w:type="spellStart"/>
      <w:r>
        <w:rPr>
          <w:rFonts w:ascii="Arial" w:eastAsiaTheme="minorHAnsi" w:hAnsi="Arial" w:cs="Arial"/>
          <w:lang w:eastAsia="fr-FR"/>
        </w:rPr>
        <w:t>of</w:t>
      </w:r>
      <w:proofErr w:type="spellEnd"/>
      <w:r>
        <w:rPr>
          <w:rFonts w:ascii="Arial" w:eastAsiaTheme="minorHAnsi" w:hAnsi="Arial" w:cs="Arial"/>
          <w:lang w:eastAsia="fr-FR"/>
        </w:rPr>
        <w:t xml:space="preserve"> </w:t>
      </w:r>
      <w:proofErr w:type="spellStart"/>
      <w:r>
        <w:rPr>
          <w:rFonts w:ascii="Arial" w:eastAsiaTheme="minorHAnsi" w:hAnsi="Arial" w:cs="Arial"/>
          <w:lang w:eastAsia="fr-FR"/>
        </w:rPr>
        <w:t>mass</w:t>
      </w:r>
      <w:proofErr w:type="spellEnd"/>
      <w:r>
        <w:rPr>
          <w:rFonts w:ascii="Arial" w:eastAsiaTheme="minorHAnsi" w:hAnsi="Arial" w:cs="Arial"/>
          <w:lang w:eastAsia="fr-FR"/>
        </w:rPr>
        <w:t xml:space="preserve"> </w:t>
      </w:r>
      <w:proofErr w:type="spellStart"/>
      <w:r>
        <w:rPr>
          <w:rFonts w:ascii="Arial" w:eastAsiaTheme="minorHAnsi" w:hAnsi="Arial" w:cs="Arial"/>
          <w:lang w:eastAsia="fr-FR"/>
        </w:rPr>
        <w:t>spectrum</w:t>
      </w:r>
      <w:proofErr w:type="spellEnd"/>
      <w:r>
        <w:rPr>
          <w:rFonts w:ascii="Arial" w:eastAsiaTheme="minorHAnsi" w:hAnsi="Arial" w:cs="Arial"/>
          <w:lang w:eastAsia="fr-FR"/>
        </w:rPr>
        <w:t xml:space="preserve"> (M-1) for the </w:t>
      </w:r>
      <w:proofErr w:type="spellStart"/>
      <w:r>
        <w:rPr>
          <w:rFonts w:ascii="Arial" w:eastAsiaTheme="minorHAnsi" w:hAnsi="Arial" w:cs="Arial"/>
          <w:lang w:eastAsia="fr-FR"/>
        </w:rPr>
        <w:t>main</w:t>
      </w:r>
      <w:proofErr w:type="spellEnd"/>
      <w:r>
        <w:rPr>
          <w:rFonts w:ascii="Arial" w:eastAsiaTheme="minorHAnsi" w:hAnsi="Arial" w:cs="Arial"/>
          <w:lang w:eastAsia="fr-FR"/>
        </w:rPr>
        <w:t xml:space="preserve"> </w:t>
      </w:r>
      <w:proofErr w:type="spellStart"/>
      <w:r>
        <w:rPr>
          <w:rFonts w:ascii="Arial" w:eastAsiaTheme="minorHAnsi" w:hAnsi="Arial" w:cs="Arial"/>
          <w:lang w:eastAsia="fr-FR"/>
        </w:rPr>
        <w:t>reaction</w:t>
      </w:r>
      <w:proofErr w:type="spellEnd"/>
      <w:r>
        <w:rPr>
          <w:rFonts w:ascii="Arial" w:eastAsiaTheme="minorHAnsi" w:hAnsi="Arial" w:cs="Arial"/>
          <w:lang w:eastAsia="fr-FR"/>
        </w:rPr>
        <w:t xml:space="preserve"> </w:t>
      </w:r>
      <w:proofErr w:type="spellStart"/>
      <w:r>
        <w:rPr>
          <w:rFonts w:ascii="Arial" w:eastAsiaTheme="minorHAnsi" w:hAnsi="Arial" w:cs="Arial"/>
          <w:lang w:eastAsia="fr-FR"/>
        </w:rPr>
        <w:t>product</w:t>
      </w:r>
      <w:proofErr w:type="spellEnd"/>
      <w:r w:rsidRPr="00313CBA">
        <w:rPr>
          <w:rFonts w:ascii="Arial" w:eastAsiaTheme="minorHAnsi" w:hAnsi="Arial" w:cs="Arial"/>
          <w:lang w:eastAsia="fr-FR"/>
        </w:rPr>
        <w:t>.</w:t>
      </w:r>
    </w:p>
    <w:p w14:paraId="2679C571" w14:textId="77777777" w:rsidR="00CC308B" w:rsidRDefault="00CC308B" w:rsidP="00CC308B">
      <w:pPr>
        <w:jc w:val="both"/>
        <w:rPr>
          <w:rFonts w:ascii="Arial" w:hAnsi="Arial" w:cs="Arial"/>
        </w:rPr>
      </w:pPr>
    </w:p>
    <w:p w14:paraId="64804A7D" w14:textId="28B69812" w:rsidR="00CC308B" w:rsidRPr="00757634" w:rsidRDefault="00CC308B" w:rsidP="00F91982">
      <w:pPr>
        <w:jc w:val="both"/>
        <w:rPr>
          <w:rFonts w:ascii="Arial" w:hAnsi="Arial"/>
        </w:rPr>
      </w:pPr>
      <w:bookmarkStart w:id="0" w:name="_GoBack"/>
      <w:bookmarkEnd w:id="0"/>
    </w:p>
    <w:p w14:paraId="6AEEAC0E" w14:textId="77777777" w:rsidR="00F91982" w:rsidRPr="00786EDA" w:rsidRDefault="00F91982" w:rsidP="00F91982">
      <w:pPr>
        <w:jc w:val="both"/>
        <w:rPr>
          <w:rFonts w:ascii="Arial" w:hAnsi="Arial" w:cs="Arial"/>
          <w:b/>
        </w:rPr>
      </w:pPr>
      <w:proofErr w:type="spellStart"/>
      <w:r>
        <w:rPr>
          <w:rFonts w:ascii="Arial" w:hAnsi="Arial" w:cs="Arial"/>
          <w:b/>
        </w:rPr>
        <w:t>Acknowledgements</w:t>
      </w:r>
      <w:proofErr w:type="spellEnd"/>
    </w:p>
    <w:p w14:paraId="614B791D" w14:textId="77777777" w:rsidR="00F91982" w:rsidRDefault="00F91982" w:rsidP="00F91982">
      <w:pPr>
        <w:jc w:val="both"/>
        <w:rPr>
          <w:rFonts w:ascii="Arial" w:hAnsi="Arial" w:cs="Arial"/>
          <w:sz w:val="18"/>
          <w:szCs w:val="18"/>
        </w:rPr>
      </w:pPr>
      <w:r w:rsidRPr="00B660F7">
        <w:rPr>
          <w:rFonts w:ascii="Arial" w:hAnsi="Arial" w:cs="Arial"/>
          <w:sz w:val="18"/>
          <w:szCs w:val="18"/>
        </w:rPr>
        <w:t xml:space="preserve">The </w:t>
      </w:r>
      <w:proofErr w:type="spellStart"/>
      <w:r w:rsidRPr="00B660F7">
        <w:rPr>
          <w:rFonts w:ascii="Arial" w:hAnsi="Arial" w:cs="Arial"/>
          <w:sz w:val="18"/>
          <w:szCs w:val="18"/>
        </w:rPr>
        <w:t>author</w:t>
      </w:r>
      <w:proofErr w:type="spellEnd"/>
      <w:r w:rsidRPr="00B660F7">
        <w:rPr>
          <w:rFonts w:ascii="Arial" w:hAnsi="Arial" w:cs="Arial"/>
          <w:sz w:val="18"/>
          <w:szCs w:val="18"/>
        </w:rPr>
        <w:t xml:space="preserve"> </w:t>
      </w:r>
      <w:proofErr w:type="spellStart"/>
      <w:r w:rsidRPr="00B660F7">
        <w:rPr>
          <w:rFonts w:ascii="Arial" w:hAnsi="Arial" w:cs="Arial"/>
          <w:sz w:val="18"/>
          <w:szCs w:val="18"/>
        </w:rPr>
        <w:t>thanks</w:t>
      </w:r>
      <w:proofErr w:type="spellEnd"/>
      <w:r w:rsidRPr="00B660F7">
        <w:rPr>
          <w:rFonts w:ascii="Arial" w:hAnsi="Arial" w:cs="Arial"/>
          <w:sz w:val="18"/>
          <w:szCs w:val="18"/>
        </w:rPr>
        <w:t xml:space="preserve"> the financial </w:t>
      </w:r>
      <w:proofErr w:type="spellStart"/>
      <w:r w:rsidRPr="00B660F7">
        <w:rPr>
          <w:rFonts w:ascii="Arial" w:hAnsi="Arial" w:cs="Arial"/>
          <w:sz w:val="18"/>
          <w:szCs w:val="18"/>
        </w:rPr>
        <w:t>support</w:t>
      </w:r>
      <w:proofErr w:type="spellEnd"/>
      <w:r w:rsidRPr="00B660F7">
        <w:rPr>
          <w:rFonts w:ascii="Arial" w:hAnsi="Arial" w:cs="Arial"/>
          <w:sz w:val="18"/>
          <w:szCs w:val="18"/>
        </w:rPr>
        <w:t xml:space="preserve"> </w:t>
      </w:r>
      <w:proofErr w:type="spellStart"/>
      <w:r w:rsidRPr="00B660F7">
        <w:rPr>
          <w:rFonts w:ascii="Arial" w:hAnsi="Arial" w:cs="Arial"/>
          <w:sz w:val="18"/>
          <w:szCs w:val="18"/>
        </w:rPr>
        <w:t>from</w:t>
      </w:r>
      <w:proofErr w:type="spellEnd"/>
      <w:r w:rsidRPr="00B660F7">
        <w:rPr>
          <w:rFonts w:ascii="Arial" w:hAnsi="Arial" w:cs="Arial"/>
          <w:sz w:val="18"/>
          <w:szCs w:val="18"/>
        </w:rPr>
        <w:t xml:space="preserve"> </w:t>
      </w:r>
      <w:proofErr w:type="spellStart"/>
      <w:r w:rsidRPr="00B660F7">
        <w:rPr>
          <w:rFonts w:ascii="Arial" w:hAnsi="Arial" w:cs="Arial"/>
          <w:sz w:val="18"/>
          <w:szCs w:val="18"/>
        </w:rPr>
        <w:t>French</w:t>
      </w:r>
      <w:proofErr w:type="spellEnd"/>
      <w:r w:rsidRPr="00B660F7">
        <w:rPr>
          <w:rFonts w:ascii="Arial" w:hAnsi="Arial" w:cs="Arial"/>
          <w:sz w:val="18"/>
          <w:szCs w:val="18"/>
        </w:rPr>
        <w:t xml:space="preserve"> </w:t>
      </w:r>
      <w:proofErr w:type="spellStart"/>
      <w:r w:rsidRPr="00B660F7">
        <w:rPr>
          <w:rFonts w:ascii="Arial" w:hAnsi="Arial" w:cs="Arial"/>
          <w:sz w:val="18"/>
          <w:szCs w:val="18"/>
        </w:rPr>
        <w:t>National</w:t>
      </w:r>
      <w:proofErr w:type="spellEnd"/>
      <w:r w:rsidRPr="00B660F7">
        <w:rPr>
          <w:rFonts w:ascii="Arial" w:hAnsi="Arial" w:cs="Arial"/>
          <w:sz w:val="18"/>
          <w:szCs w:val="18"/>
        </w:rPr>
        <w:t xml:space="preserve"> </w:t>
      </w:r>
      <w:proofErr w:type="spellStart"/>
      <w:r w:rsidRPr="00B660F7">
        <w:rPr>
          <w:rFonts w:ascii="Arial" w:hAnsi="Arial" w:cs="Arial"/>
          <w:sz w:val="18"/>
          <w:szCs w:val="18"/>
        </w:rPr>
        <w:t>Agency</w:t>
      </w:r>
      <w:proofErr w:type="spellEnd"/>
      <w:r w:rsidRPr="00B660F7">
        <w:rPr>
          <w:rFonts w:ascii="Arial" w:hAnsi="Arial" w:cs="Arial"/>
          <w:sz w:val="18"/>
          <w:szCs w:val="18"/>
        </w:rPr>
        <w:t xml:space="preserve"> (ANR) </w:t>
      </w:r>
      <w:proofErr w:type="spellStart"/>
      <w:r w:rsidRPr="00B660F7">
        <w:rPr>
          <w:rFonts w:ascii="Arial" w:hAnsi="Arial" w:cs="Arial"/>
          <w:sz w:val="18"/>
          <w:szCs w:val="18"/>
        </w:rPr>
        <w:t>through</w:t>
      </w:r>
      <w:proofErr w:type="spellEnd"/>
      <w:r w:rsidRPr="00B660F7">
        <w:rPr>
          <w:rFonts w:ascii="Arial" w:hAnsi="Arial" w:cs="Arial"/>
          <w:sz w:val="18"/>
          <w:szCs w:val="18"/>
        </w:rPr>
        <w:t xml:space="preserve"> “IMABIC” </w:t>
      </w:r>
      <w:proofErr w:type="spellStart"/>
      <w:r w:rsidRPr="00B660F7">
        <w:rPr>
          <w:rFonts w:ascii="Arial" w:hAnsi="Arial" w:cs="Arial"/>
          <w:sz w:val="18"/>
          <w:szCs w:val="18"/>
        </w:rPr>
        <w:t>program</w:t>
      </w:r>
      <w:proofErr w:type="spellEnd"/>
      <w:r w:rsidRPr="00B660F7">
        <w:rPr>
          <w:rFonts w:ascii="Arial" w:hAnsi="Arial" w:cs="Arial"/>
          <w:sz w:val="18"/>
          <w:szCs w:val="18"/>
        </w:rPr>
        <w:t>.</w:t>
      </w:r>
    </w:p>
    <w:p w14:paraId="1C717D1A" w14:textId="27E18BB3" w:rsidR="00F91982" w:rsidRPr="00B660F7" w:rsidRDefault="00F91982" w:rsidP="00F91982">
      <w:pPr>
        <w:jc w:val="both"/>
        <w:rPr>
          <w:rFonts w:ascii="Arial" w:hAnsi="Arial"/>
          <w:sz w:val="18"/>
          <w:szCs w:val="18"/>
        </w:rPr>
      </w:pPr>
      <w:r>
        <w:rPr>
          <w:rFonts w:ascii="Arial" w:hAnsi="Arial" w:cs="Arial"/>
          <w:sz w:val="18"/>
          <w:szCs w:val="18"/>
        </w:rPr>
        <w:t>____________________________________________________________________________________</w:t>
      </w:r>
    </w:p>
    <w:p w14:paraId="3175976E" w14:textId="10EAA92C" w:rsidR="00BE4964" w:rsidRPr="004B3AB5" w:rsidRDefault="00F91982" w:rsidP="00F91982">
      <w:pPr>
        <w:jc w:val="right"/>
        <w:rPr>
          <w:rFonts w:ascii="Arial" w:hAnsi="Arial" w:cs="Arial"/>
          <w:lang w:val="en-US"/>
        </w:rPr>
      </w:pPr>
      <w:r>
        <w:rPr>
          <w:rFonts w:ascii="Arial" w:hAnsi="Arial"/>
          <w:i/>
        </w:rPr>
        <w:t xml:space="preserve">e-mail: </w:t>
      </w:r>
      <w:hyperlink r:id="rId9" w:history="1">
        <w:r w:rsidRPr="00773BF3">
          <w:rPr>
            <w:rStyle w:val="Hyperlink"/>
            <w:rFonts w:ascii="Arial" w:hAnsi="Arial"/>
            <w:i/>
          </w:rPr>
          <w:t>boniface.kokoh@univ-poitiers.fr</w:t>
        </w:r>
      </w:hyperlink>
      <w:r>
        <w:rPr>
          <w:rFonts w:ascii="Arial" w:hAnsi="Arial"/>
          <w:i/>
        </w:rPr>
        <w:t xml:space="preserve">, </w:t>
      </w:r>
    </w:p>
    <w:p w14:paraId="4032774D" w14:textId="77777777" w:rsidR="00F91982" w:rsidRDefault="00F91982" w:rsidP="005D56D2">
      <w:pPr>
        <w:ind w:right="-427"/>
      </w:pPr>
    </w:p>
    <w:sectPr w:rsidR="00F91982" w:rsidSect="00BE4964">
      <w:headerReference w:type="default" r:id="rId10"/>
      <w:footerReference w:type="default" r:id="rId11"/>
      <w:pgSz w:w="11906" w:h="16838"/>
      <w:pgMar w:top="1417" w:right="1700" w:bottom="1417" w:left="1701" w:header="851" w:footer="52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F5F5CF" w14:textId="77777777" w:rsidR="00F91982" w:rsidRDefault="00F91982" w:rsidP="00CD64A0">
      <w:pPr>
        <w:spacing w:after="0" w:line="240" w:lineRule="auto"/>
      </w:pPr>
      <w:r>
        <w:separator/>
      </w:r>
    </w:p>
  </w:endnote>
  <w:endnote w:type="continuationSeparator" w:id="0">
    <w:p w14:paraId="71087D75" w14:textId="77777777" w:rsidR="00F91982" w:rsidRDefault="00F91982" w:rsidP="00CD6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234CB" w14:textId="77777777" w:rsidR="00F91982" w:rsidRDefault="00F91982" w:rsidP="00352DFB">
    <w:pPr>
      <w:pStyle w:val="Footer"/>
      <w:rPr>
        <w:noProof/>
        <w:lang w:eastAsia="pt-BR"/>
      </w:rPr>
    </w:pPr>
    <w:r>
      <w:tab/>
    </w:r>
    <w:r>
      <w:tab/>
    </w:r>
  </w:p>
  <w:p w14:paraId="20F04D07" w14:textId="77777777" w:rsidR="00F91982" w:rsidRDefault="00F91982" w:rsidP="00352DF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178EDA" w14:textId="77777777" w:rsidR="00F91982" w:rsidRDefault="00F91982" w:rsidP="00CD64A0">
      <w:pPr>
        <w:spacing w:after="0" w:line="240" w:lineRule="auto"/>
      </w:pPr>
      <w:r>
        <w:separator/>
      </w:r>
    </w:p>
  </w:footnote>
  <w:footnote w:type="continuationSeparator" w:id="0">
    <w:p w14:paraId="2839B38D" w14:textId="77777777" w:rsidR="00F91982" w:rsidRDefault="00F91982" w:rsidP="00CD64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0F8CF" w14:textId="77777777" w:rsidR="00F91982" w:rsidRDefault="00F91982" w:rsidP="00AA1494">
    <w:pPr>
      <w:pStyle w:val="Header"/>
      <w:pBdr>
        <w:bottom w:val="single" w:sz="4" w:space="1" w:color="auto"/>
      </w:pBdr>
      <w:spacing w:line="360" w:lineRule="auto"/>
    </w:pPr>
    <w:r w:rsidRPr="00AA1494">
      <w:rPr>
        <w:noProof/>
        <w:lang w:val="en-US"/>
      </w:rPr>
      <w:drawing>
        <wp:inline distT="0" distB="0" distL="0" distR="0" wp14:anchorId="01FD6B71" wp14:editId="720F89B1">
          <wp:extent cx="1056057" cy="488422"/>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840" cy="489247"/>
                  </a:xfrm>
                  <a:prstGeom prst="rect">
                    <a:avLst/>
                  </a:prstGeom>
                  <a:noFill/>
                  <a:ln>
                    <a:noFill/>
                  </a:ln>
                </pic:spPr>
              </pic:pic>
            </a:graphicData>
          </a:graphic>
        </wp:inline>
      </w:drawing>
    </w:r>
    <w:r>
      <w:rPr>
        <w:noProof/>
        <w:lang w:val="en-US"/>
      </w:rPr>
      <mc:AlternateContent>
        <mc:Choice Requires="wps">
          <w:drawing>
            <wp:anchor distT="0" distB="0" distL="114300" distR="114300" simplePos="0" relativeHeight="251659264" behindDoc="0" locked="0" layoutInCell="1" allowOverlap="1" wp14:anchorId="59223B9F" wp14:editId="115617F5">
              <wp:simplePos x="0" y="0"/>
              <wp:positionH relativeFrom="column">
                <wp:posOffset>1217295</wp:posOffset>
              </wp:positionH>
              <wp:positionV relativeFrom="paragraph">
                <wp:posOffset>-5080</wp:posOffset>
              </wp:positionV>
              <wp:extent cx="4194175" cy="609600"/>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417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1D9A3" w14:textId="77777777" w:rsidR="00F91982" w:rsidRPr="003D2DC4" w:rsidRDefault="00F91982" w:rsidP="00812C74">
                          <w:pPr>
                            <w:pStyle w:val="Header"/>
                            <w:spacing w:line="276" w:lineRule="auto"/>
                            <w:ind w:left="142"/>
                            <w:jc w:val="center"/>
                            <w:rPr>
                              <w:rFonts w:ascii="Arial" w:hAnsi="Arial" w:cs="Arial"/>
                              <w:b/>
                              <w:color w:val="002060"/>
                              <w:u w:val="single"/>
                            </w:rPr>
                          </w:pPr>
                          <w:r w:rsidRPr="003D2DC4">
                            <w:rPr>
                              <w:rFonts w:ascii="Arial" w:hAnsi="Arial" w:cs="Arial"/>
                              <w:b/>
                              <w:color w:val="002060"/>
                              <w:u w:val="single"/>
                            </w:rPr>
                            <w:t>XXI</w:t>
                          </w:r>
                          <w:r>
                            <w:rPr>
                              <w:rFonts w:ascii="Arial" w:hAnsi="Arial" w:cs="Arial"/>
                              <w:b/>
                              <w:color w:val="002060"/>
                              <w:u w:val="single"/>
                            </w:rPr>
                            <w:t>I</w:t>
                          </w:r>
                          <w:r w:rsidRPr="003D2DC4">
                            <w:rPr>
                              <w:rFonts w:ascii="Arial" w:hAnsi="Arial" w:cs="Arial"/>
                              <w:b/>
                              <w:color w:val="002060"/>
                              <w:u w:val="single"/>
                            </w:rPr>
                            <w:t xml:space="preserve"> Simpósio Brasileiro de Eletroquímica e Eletroanalítica</w:t>
                          </w:r>
                        </w:p>
                        <w:p w14:paraId="29670E92" w14:textId="77777777" w:rsidR="00F91982" w:rsidRPr="003D2DC4" w:rsidRDefault="00F91982" w:rsidP="00812C74">
                          <w:pPr>
                            <w:pStyle w:val="Header"/>
                            <w:spacing w:line="276" w:lineRule="auto"/>
                            <w:ind w:left="142"/>
                            <w:jc w:val="center"/>
                            <w:rPr>
                              <w:rFonts w:ascii="Arial" w:hAnsi="Arial" w:cs="Arial"/>
                              <w:i/>
                              <w:color w:val="0070C0"/>
                              <w:sz w:val="20"/>
                              <w:szCs w:val="20"/>
                            </w:rPr>
                          </w:pPr>
                          <w:r>
                            <w:rPr>
                              <w:rFonts w:ascii="Arial" w:hAnsi="Arial" w:cs="Arial"/>
                              <w:i/>
                              <w:color w:val="0070C0"/>
                              <w:sz w:val="20"/>
                              <w:szCs w:val="20"/>
                            </w:rPr>
                            <w:t>01 a 05</w:t>
                          </w:r>
                          <w:r w:rsidRPr="003D2DC4">
                            <w:rPr>
                              <w:rFonts w:ascii="Arial" w:hAnsi="Arial" w:cs="Arial"/>
                              <w:i/>
                              <w:color w:val="0070C0"/>
                              <w:sz w:val="20"/>
                              <w:szCs w:val="20"/>
                            </w:rPr>
                            <w:t xml:space="preserve"> de </w:t>
                          </w:r>
                          <w:r>
                            <w:rPr>
                              <w:rFonts w:ascii="Arial" w:hAnsi="Arial" w:cs="Arial"/>
                              <w:i/>
                              <w:color w:val="0070C0"/>
                              <w:sz w:val="20"/>
                              <w:szCs w:val="20"/>
                            </w:rPr>
                            <w:t>Setembro de 2019</w:t>
                          </w:r>
                        </w:p>
                        <w:p w14:paraId="71A6AE09" w14:textId="77777777" w:rsidR="00F91982" w:rsidRPr="005D56D2" w:rsidRDefault="00F91982" w:rsidP="00812C74">
                          <w:pPr>
                            <w:pStyle w:val="Header"/>
                            <w:spacing w:line="276" w:lineRule="auto"/>
                            <w:ind w:left="142"/>
                            <w:jc w:val="center"/>
                            <w:rPr>
                              <w:rFonts w:ascii="Arial" w:hAnsi="Arial" w:cs="Arial"/>
                              <w:i/>
                              <w:color w:val="003A00"/>
                              <w:sz w:val="20"/>
                              <w:szCs w:val="20"/>
                            </w:rPr>
                          </w:pPr>
                          <w:r>
                            <w:rPr>
                              <w:rFonts w:ascii="Arial" w:hAnsi="Arial" w:cs="Arial"/>
                              <w:i/>
                              <w:color w:val="0070C0"/>
                              <w:sz w:val="20"/>
                              <w:szCs w:val="20"/>
                            </w:rPr>
                            <w:t>Ribeirão Preto</w:t>
                          </w:r>
                          <w:r w:rsidRPr="003D2DC4">
                            <w:rPr>
                              <w:rFonts w:ascii="Arial" w:hAnsi="Arial" w:cs="Arial"/>
                              <w:i/>
                              <w:color w:val="0070C0"/>
                              <w:sz w:val="20"/>
                              <w:szCs w:val="20"/>
                            </w:rPr>
                            <w:t xml:space="preserve"> – </w:t>
                          </w:r>
                          <w:r>
                            <w:rPr>
                              <w:rFonts w:ascii="Arial" w:hAnsi="Arial" w:cs="Arial"/>
                              <w:i/>
                              <w:color w:val="0070C0"/>
                              <w:sz w:val="20"/>
                              <w:szCs w:val="20"/>
                            </w:rPr>
                            <w:t>São Paulo- Brasil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ixa de texto 2" o:spid="_x0000_s1026" type="#_x0000_t202" style="position:absolute;margin-left:95.85pt;margin-top:-.35pt;width:330.2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" filled="f" stroked="f" strokeweight=".5pt">
              <v:path arrowok="t"/>
              <v:textbox>
                <w:txbxContent>
                  <w:p w:rsidR="00812C74" w:rsidRPr="003D2DC4" w:rsidRDefault="00812C74" w:rsidP="00812C74">
                    <w:pPr>
                      <w:pStyle w:val="Header"/>
                      <w:spacing w:line="276" w:lineRule="auto"/>
                      <w:ind w:left="142"/>
                      <w:jc w:val="center"/>
                      <w:rPr>
                        <w:rFonts w:ascii="Arial" w:hAnsi="Arial" w:cs="Arial"/>
                        <w:b/>
                        <w:color w:val="002060"/>
                        <w:u w:val="single"/>
                      </w:rPr>
                    </w:pPr>
                    <w:r w:rsidRPr="003D2DC4">
                      <w:rPr>
                        <w:rFonts w:ascii="Arial" w:hAnsi="Arial" w:cs="Arial"/>
                        <w:b/>
                        <w:color w:val="002060"/>
                        <w:u w:val="single"/>
                      </w:rPr>
                      <w:t>XXI</w:t>
                    </w:r>
                    <w:r w:rsidR="00AA1494">
                      <w:rPr>
                        <w:rFonts w:ascii="Arial" w:hAnsi="Arial" w:cs="Arial"/>
                        <w:b/>
                        <w:color w:val="002060"/>
                        <w:u w:val="single"/>
                      </w:rPr>
                      <w:t>I</w:t>
                    </w:r>
                    <w:r w:rsidRPr="003D2DC4">
                      <w:rPr>
                        <w:rFonts w:ascii="Arial" w:hAnsi="Arial" w:cs="Arial"/>
                        <w:b/>
                        <w:color w:val="002060"/>
                        <w:u w:val="single"/>
                      </w:rPr>
                      <w:t xml:space="preserve"> Simpósio Brasileiro de Eletroquímica e Eletroanalítica</w:t>
                    </w:r>
                  </w:p>
                  <w:p w:rsidR="00812C74" w:rsidRPr="003D2DC4" w:rsidRDefault="00AA1494" w:rsidP="00812C74">
                    <w:pPr>
                      <w:pStyle w:val="Header"/>
                      <w:spacing w:line="276" w:lineRule="auto"/>
                      <w:ind w:left="142"/>
                      <w:jc w:val="center"/>
                      <w:rPr>
                        <w:rFonts w:ascii="Arial" w:hAnsi="Arial" w:cs="Arial"/>
                        <w:i/>
                        <w:color w:val="0070C0"/>
                        <w:sz w:val="20"/>
                        <w:szCs w:val="20"/>
                      </w:rPr>
                    </w:pPr>
                    <w:r>
                      <w:rPr>
                        <w:rFonts w:ascii="Arial" w:hAnsi="Arial" w:cs="Arial"/>
                        <w:i/>
                        <w:color w:val="0070C0"/>
                        <w:sz w:val="20"/>
                        <w:szCs w:val="20"/>
                      </w:rPr>
                      <w:t>01 a 05</w:t>
                    </w:r>
                    <w:r w:rsidR="00812C74" w:rsidRPr="003D2DC4">
                      <w:rPr>
                        <w:rFonts w:ascii="Arial" w:hAnsi="Arial" w:cs="Arial"/>
                        <w:i/>
                        <w:color w:val="0070C0"/>
                        <w:sz w:val="20"/>
                        <w:szCs w:val="20"/>
                      </w:rPr>
                      <w:t xml:space="preserve"> de </w:t>
                    </w:r>
                    <w:r>
                      <w:rPr>
                        <w:rFonts w:ascii="Arial" w:hAnsi="Arial" w:cs="Arial"/>
                        <w:i/>
                        <w:color w:val="0070C0"/>
                        <w:sz w:val="20"/>
                        <w:szCs w:val="20"/>
                      </w:rPr>
                      <w:t>Setembro de 2019</w:t>
                    </w:r>
                  </w:p>
                  <w:p w:rsidR="00CD64A0" w:rsidRPr="005D56D2" w:rsidRDefault="00AA1494" w:rsidP="00812C74">
                    <w:pPr>
                      <w:pStyle w:val="Header"/>
                      <w:spacing w:line="276" w:lineRule="auto"/>
                      <w:ind w:left="142"/>
                      <w:jc w:val="center"/>
                      <w:rPr>
                        <w:rFonts w:ascii="Arial" w:hAnsi="Arial" w:cs="Arial"/>
                        <w:i/>
                        <w:color w:val="003A00"/>
                        <w:sz w:val="20"/>
                        <w:szCs w:val="20"/>
                      </w:rPr>
                    </w:pPr>
                    <w:r>
                      <w:rPr>
                        <w:rFonts w:ascii="Arial" w:hAnsi="Arial" w:cs="Arial"/>
                        <w:i/>
                        <w:color w:val="0070C0"/>
                        <w:sz w:val="20"/>
                        <w:szCs w:val="20"/>
                      </w:rPr>
                      <w:t>Ribeirão Preto</w:t>
                    </w:r>
                    <w:r w:rsidR="00812C74" w:rsidRPr="003D2DC4">
                      <w:rPr>
                        <w:rFonts w:ascii="Arial" w:hAnsi="Arial" w:cs="Arial"/>
                        <w:i/>
                        <w:color w:val="0070C0"/>
                        <w:sz w:val="20"/>
                        <w:szCs w:val="20"/>
                      </w:rPr>
                      <w:t xml:space="preserve"> – </w:t>
                    </w:r>
                    <w:r>
                      <w:rPr>
                        <w:rFonts w:ascii="Arial" w:hAnsi="Arial" w:cs="Arial"/>
                        <w:i/>
                        <w:color w:val="0070C0"/>
                        <w:sz w:val="20"/>
                        <w:szCs w:val="20"/>
                      </w:rPr>
                      <w:t>São Paulo- Brasil</w:t>
                    </w:r>
                  </w:p>
                </w:txbxContent>
              </v:textbox>
            </v:shape>
          </w:pict>
        </mc:Fallback>
      </mc:AlternateContent>
    </w:r>
  </w:p>
  <w:p w14:paraId="05B60820" w14:textId="77777777" w:rsidR="00F91982" w:rsidRDefault="00F91982" w:rsidP="00FD1E9B">
    <w:pPr>
      <w:pStyle w:val="Header"/>
      <w:spacing w:line="36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4A0"/>
    <w:rsid w:val="00026234"/>
    <w:rsid w:val="0014245F"/>
    <w:rsid w:val="0017764E"/>
    <w:rsid w:val="002B055E"/>
    <w:rsid w:val="00352DFB"/>
    <w:rsid w:val="00372088"/>
    <w:rsid w:val="004D6BE8"/>
    <w:rsid w:val="004E1DBC"/>
    <w:rsid w:val="005D56D2"/>
    <w:rsid w:val="00664B02"/>
    <w:rsid w:val="00767A0C"/>
    <w:rsid w:val="00812C74"/>
    <w:rsid w:val="0096725B"/>
    <w:rsid w:val="009F1EC4"/>
    <w:rsid w:val="00A63C78"/>
    <w:rsid w:val="00AA1494"/>
    <w:rsid w:val="00AF3831"/>
    <w:rsid w:val="00B27340"/>
    <w:rsid w:val="00BD1FEE"/>
    <w:rsid w:val="00BD578E"/>
    <w:rsid w:val="00BE4964"/>
    <w:rsid w:val="00C7148C"/>
    <w:rsid w:val="00C728BA"/>
    <w:rsid w:val="00CC308B"/>
    <w:rsid w:val="00CD64A0"/>
    <w:rsid w:val="00D47908"/>
    <w:rsid w:val="00D5463E"/>
    <w:rsid w:val="00E7230B"/>
    <w:rsid w:val="00F03E9F"/>
    <w:rsid w:val="00F20F73"/>
    <w:rsid w:val="00F91982"/>
    <w:rsid w:val="00FC40D2"/>
    <w:rsid w:val="00FD1E9B"/>
    <w:rsid w:val="00FF493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04E9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964"/>
    <w:rPr>
      <w:rFonts w:eastAsiaTheme="minorEastAsia"/>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64A0"/>
    <w:pPr>
      <w:tabs>
        <w:tab w:val="center" w:pos="4252"/>
        <w:tab w:val="right" w:pos="8504"/>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CD64A0"/>
  </w:style>
  <w:style w:type="paragraph" w:styleId="Footer">
    <w:name w:val="footer"/>
    <w:basedOn w:val="Normal"/>
    <w:link w:val="FooterChar"/>
    <w:uiPriority w:val="99"/>
    <w:unhideWhenUsed/>
    <w:rsid w:val="00CD64A0"/>
    <w:pPr>
      <w:tabs>
        <w:tab w:val="center" w:pos="4252"/>
        <w:tab w:val="right" w:pos="8504"/>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CD64A0"/>
  </w:style>
  <w:style w:type="paragraph" w:styleId="BalloonText">
    <w:name w:val="Balloon Text"/>
    <w:basedOn w:val="Normal"/>
    <w:link w:val="BalloonTextChar"/>
    <w:uiPriority w:val="99"/>
    <w:semiHidden/>
    <w:unhideWhenUsed/>
    <w:rsid w:val="00CD64A0"/>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CD64A0"/>
    <w:rPr>
      <w:rFonts w:ascii="Tahoma" w:hAnsi="Tahoma" w:cs="Tahoma"/>
      <w:sz w:val="16"/>
      <w:szCs w:val="16"/>
    </w:rPr>
  </w:style>
  <w:style w:type="character" w:styleId="Hyperlink">
    <w:name w:val="Hyperlink"/>
    <w:basedOn w:val="DefaultParagraphFont"/>
    <w:uiPriority w:val="99"/>
    <w:unhideWhenUsed/>
    <w:rsid w:val="00CD64A0"/>
    <w:rPr>
      <w:color w:val="0000FF" w:themeColor="hyperlink"/>
      <w:u w:val="single"/>
    </w:rPr>
  </w:style>
  <w:style w:type="character" w:customStyle="1" w:styleId="hps">
    <w:name w:val="hps"/>
    <w:basedOn w:val="DefaultParagraphFont"/>
    <w:rsid w:val="00A63C78"/>
  </w:style>
  <w:style w:type="character" w:customStyle="1" w:styleId="shorttext">
    <w:name w:val="short_text"/>
    <w:basedOn w:val="DefaultParagraphFont"/>
    <w:rsid w:val="00352DFB"/>
  </w:style>
  <w:style w:type="paragraph" w:customStyle="1" w:styleId="BATitle">
    <w:name w:val="BA_Title"/>
    <w:basedOn w:val="Normal"/>
    <w:next w:val="Normal"/>
    <w:rsid w:val="00AA1494"/>
    <w:pPr>
      <w:overflowPunct w:val="0"/>
      <w:autoSpaceDE w:val="0"/>
      <w:autoSpaceDN w:val="0"/>
      <w:adjustRightInd w:val="0"/>
      <w:spacing w:before="720" w:after="240" w:line="480" w:lineRule="exact"/>
      <w:ind w:right="3024"/>
      <w:textAlignment w:val="baseline"/>
    </w:pPr>
    <w:rPr>
      <w:rFonts w:ascii="Helvetica" w:eastAsia="Times New Roman" w:hAnsi="Helvetica" w:cs="Helvetica"/>
      <w:b/>
      <w:bCs/>
      <w:sz w:val="44"/>
      <w:szCs w:val="44"/>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964"/>
    <w:rPr>
      <w:rFonts w:eastAsiaTheme="minorEastAsia"/>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64A0"/>
    <w:pPr>
      <w:tabs>
        <w:tab w:val="center" w:pos="4252"/>
        <w:tab w:val="right" w:pos="8504"/>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CD64A0"/>
  </w:style>
  <w:style w:type="paragraph" w:styleId="Footer">
    <w:name w:val="footer"/>
    <w:basedOn w:val="Normal"/>
    <w:link w:val="FooterChar"/>
    <w:uiPriority w:val="99"/>
    <w:unhideWhenUsed/>
    <w:rsid w:val="00CD64A0"/>
    <w:pPr>
      <w:tabs>
        <w:tab w:val="center" w:pos="4252"/>
        <w:tab w:val="right" w:pos="8504"/>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CD64A0"/>
  </w:style>
  <w:style w:type="paragraph" w:styleId="BalloonText">
    <w:name w:val="Balloon Text"/>
    <w:basedOn w:val="Normal"/>
    <w:link w:val="BalloonTextChar"/>
    <w:uiPriority w:val="99"/>
    <w:semiHidden/>
    <w:unhideWhenUsed/>
    <w:rsid w:val="00CD64A0"/>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CD64A0"/>
    <w:rPr>
      <w:rFonts w:ascii="Tahoma" w:hAnsi="Tahoma" w:cs="Tahoma"/>
      <w:sz w:val="16"/>
      <w:szCs w:val="16"/>
    </w:rPr>
  </w:style>
  <w:style w:type="character" w:styleId="Hyperlink">
    <w:name w:val="Hyperlink"/>
    <w:basedOn w:val="DefaultParagraphFont"/>
    <w:uiPriority w:val="99"/>
    <w:unhideWhenUsed/>
    <w:rsid w:val="00CD64A0"/>
    <w:rPr>
      <w:color w:val="0000FF" w:themeColor="hyperlink"/>
      <w:u w:val="single"/>
    </w:rPr>
  </w:style>
  <w:style w:type="character" w:customStyle="1" w:styleId="hps">
    <w:name w:val="hps"/>
    <w:basedOn w:val="DefaultParagraphFont"/>
    <w:rsid w:val="00A63C78"/>
  </w:style>
  <w:style w:type="character" w:customStyle="1" w:styleId="shorttext">
    <w:name w:val="short_text"/>
    <w:basedOn w:val="DefaultParagraphFont"/>
    <w:rsid w:val="00352DFB"/>
  </w:style>
  <w:style w:type="paragraph" w:customStyle="1" w:styleId="BATitle">
    <w:name w:val="BA_Title"/>
    <w:basedOn w:val="Normal"/>
    <w:next w:val="Normal"/>
    <w:rsid w:val="00AA1494"/>
    <w:pPr>
      <w:overflowPunct w:val="0"/>
      <w:autoSpaceDE w:val="0"/>
      <w:autoSpaceDN w:val="0"/>
      <w:adjustRightInd w:val="0"/>
      <w:spacing w:before="720" w:after="240" w:line="480" w:lineRule="exact"/>
      <w:ind w:right="3024"/>
      <w:textAlignment w:val="baseline"/>
    </w:pPr>
    <w:rPr>
      <w:rFonts w:ascii="Helvetica" w:eastAsia="Times New Roman" w:hAnsi="Helvetica" w:cs="Helvetica"/>
      <w:b/>
      <w:bCs/>
      <w:sz w:val="44"/>
      <w:szCs w:val="4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hyperlink" Target="mailto:boniface.kokoh@univ-poitiers.fr"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434</Words>
  <Characters>2474</Characters>
  <Application>Microsoft Macintosh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ufabc</dc:creator>
  <cp:lastModifiedBy>Adalgisa Andrade</cp:lastModifiedBy>
  <cp:revision>3</cp:revision>
  <dcterms:created xsi:type="dcterms:W3CDTF">2019-01-04T12:35:00Z</dcterms:created>
  <dcterms:modified xsi:type="dcterms:W3CDTF">2019-01-04T13:19:00Z</dcterms:modified>
</cp:coreProperties>
</file>